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B3E" w:rsidRDefault="005C5BEE" w:rsidP="00335B3E">
      <w:pPr>
        <w:widowControl w:val="0"/>
        <w:autoSpaceDE w:val="0"/>
        <w:autoSpaceDN w:val="0"/>
        <w:adjustRightInd w:val="0"/>
        <w:ind w:left="-426" w:right="-426" w:firstLine="426"/>
        <w:jc w:val="center"/>
        <w:rPr>
          <w:b/>
          <w:sz w:val="28"/>
          <w:szCs w:val="28"/>
        </w:rPr>
      </w:pPr>
      <w:r w:rsidRPr="005C68BD">
        <w:rPr>
          <w:b/>
          <w:sz w:val="28"/>
          <w:szCs w:val="28"/>
        </w:rPr>
        <w:t xml:space="preserve">Конкурсы профессионального мастерства </w:t>
      </w:r>
      <w:r w:rsidR="00335B3E">
        <w:rPr>
          <w:b/>
          <w:sz w:val="28"/>
          <w:szCs w:val="28"/>
        </w:rPr>
        <w:t>2021 год</w:t>
      </w:r>
    </w:p>
    <w:p w:rsidR="005C5BEE" w:rsidRPr="005C68BD" w:rsidRDefault="00335B3E" w:rsidP="00335B3E">
      <w:pPr>
        <w:widowControl w:val="0"/>
        <w:autoSpaceDE w:val="0"/>
        <w:autoSpaceDN w:val="0"/>
        <w:adjustRightInd w:val="0"/>
        <w:ind w:left="-426" w:right="-426" w:firstLine="426"/>
        <w:jc w:val="center"/>
        <w:rPr>
          <w:b/>
          <w:sz w:val="28"/>
          <w:szCs w:val="28"/>
        </w:rPr>
      </w:pPr>
      <w:r>
        <w:rPr>
          <w:b/>
          <w:sz w:val="28"/>
          <w:szCs w:val="28"/>
        </w:rPr>
        <w:t>(изменения в положении)</w:t>
      </w:r>
    </w:p>
    <w:p w:rsidR="005C5BEE" w:rsidRDefault="005C5BEE" w:rsidP="005C5BEE">
      <w:pPr>
        <w:widowControl w:val="0"/>
        <w:autoSpaceDE w:val="0"/>
        <w:autoSpaceDN w:val="0"/>
        <w:adjustRightInd w:val="0"/>
        <w:ind w:left="-426" w:right="-426" w:firstLine="426"/>
        <w:jc w:val="both"/>
        <w:rPr>
          <w:sz w:val="28"/>
          <w:szCs w:val="28"/>
        </w:rPr>
      </w:pPr>
    </w:p>
    <w:p w:rsidR="00F17F4F" w:rsidRDefault="005C5BEE" w:rsidP="00F17F4F">
      <w:pPr>
        <w:widowControl w:val="0"/>
        <w:autoSpaceDE w:val="0"/>
        <w:autoSpaceDN w:val="0"/>
        <w:adjustRightInd w:val="0"/>
        <w:ind w:left="-426" w:right="-426" w:firstLine="426"/>
        <w:jc w:val="both"/>
        <w:rPr>
          <w:sz w:val="28"/>
          <w:szCs w:val="28"/>
        </w:rPr>
      </w:pPr>
      <w:r>
        <w:rPr>
          <w:sz w:val="28"/>
          <w:szCs w:val="28"/>
        </w:rPr>
        <w:t xml:space="preserve">1. </w:t>
      </w:r>
      <w:r w:rsidRPr="005C68BD">
        <w:rPr>
          <w:b/>
          <w:sz w:val="28"/>
          <w:szCs w:val="28"/>
        </w:rPr>
        <w:t>«ИТ – образование Кузбасса XXI века»</w:t>
      </w:r>
      <w:r w:rsidR="00F17F4F" w:rsidRPr="00F17F4F">
        <w:rPr>
          <w:sz w:val="28"/>
          <w:szCs w:val="28"/>
        </w:rPr>
        <w:t xml:space="preserve"> </w:t>
      </w:r>
      <w:hyperlink r:id="rId5" w:history="1">
        <w:r w:rsidR="00F17F4F" w:rsidRPr="00EA3D57">
          <w:rPr>
            <w:rStyle w:val="a3"/>
            <w:sz w:val="28"/>
            <w:szCs w:val="28"/>
          </w:rPr>
          <w:t>https://rg.kuz-edu.ru/iteducation/</w:t>
        </w:r>
      </w:hyperlink>
    </w:p>
    <w:p w:rsidR="005C5BEE" w:rsidRDefault="005C5BEE" w:rsidP="005C5BEE">
      <w:pPr>
        <w:widowControl w:val="0"/>
        <w:autoSpaceDE w:val="0"/>
        <w:autoSpaceDN w:val="0"/>
        <w:adjustRightInd w:val="0"/>
        <w:ind w:left="-426" w:right="-426" w:firstLine="426"/>
        <w:jc w:val="both"/>
        <w:rPr>
          <w:sz w:val="28"/>
          <w:szCs w:val="28"/>
        </w:rPr>
      </w:pPr>
    </w:p>
    <w:tbl>
      <w:tblPr>
        <w:tblStyle w:val="a4"/>
        <w:tblW w:w="11341" w:type="dxa"/>
        <w:tblInd w:w="-1281" w:type="dxa"/>
        <w:tblLook w:val="04A0" w:firstRow="1" w:lastRow="0" w:firstColumn="1" w:lastColumn="0" w:noHBand="0" w:noVBand="1"/>
      </w:tblPr>
      <w:tblGrid>
        <w:gridCol w:w="4395"/>
        <w:gridCol w:w="6946"/>
      </w:tblGrid>
      <w:tr w:rsidR="00F17F4F" w:rsidRPr="00F17F4F" w:rsidTr="00F17F4F">
        <w:tc>
          <w:tcPr>
            <w:tcW w:w="4395" w:type="dxa"/>
          </w:tcPr>
          <w:p w:rsidR="00F17F4F" w:rsidRPr="00F17F4F" w:rsidRDefault="00F17F4F" w:rsidP="00F17F4F">
            <w:pPr>
              <w:widowControl w:val="0"/>
              <w:autoSpaceDE w:val="0"/>
              <w:autoSpaceDN w:val="0"/>
              <w:adjustRightInd w:val="0"/>
              <w:ind w:right="174"/>
              <w:jc w:val="both"/>
              <w:rPr>
                <w:b/>
              </w:rPr>
            </w:pPr>
            <w:r w:rsidRPr="00F17F4F">
              <w:rPr>
                <w:b/>
              </w:rPr>
              <w:t>Было</w:t>
            </w:r>
          </w:p>
        </w:tc>
        <w:tc>
          <w:tcPr>
            <w:tcW w:w="6946" w:type="dxa"/>
          </w:tcPr>
          <w:p w:rsidR="00F17F4F" w:rsidRPr="00F17F4F" w:rsidRDefault="00F17F4F" w:rsidP="005C5BEE">
            <w:pPr>
              <w:widowControl w:val="0"/>
              <w:autoSpaceDE w:val="0"/>
              <w:autoSpaceDN w:val="0"/>
              <w:adjustRightInd w:val="0"/>
              <w:ind w:right="-426"/>
              <w:jc w:val="both"/>
              <w:rPr>
                <w:b/>
              </w:rPr>
            </w:pPr>
            <w:r w:rsidRPr="00F17F4F">
              <w:rPr>
                <w:b/>
              </w:rPr>
              <w:t>Стало</w:t>
            </w:r>
          </w:p>
        </w:tc>
      </w:tr>
      <w:tr w:rsidR="00F17F4F" w:rsidRPr="00F17F4F" w:rsidTr="00F17F4F">
        <w:tc>
          <w:tcPr>
            <w:tcW w:w="4395" w:type="dxa"/>
          </w:tcPr>
          <w:p w:rsidR="00F17F4F" w:rsidRPr="00F17F4F" w:rsidRDefault="00F17F4F" w:rsidP="00F17F4F">
            <w:pPr>
              <w:widowControl w:val="0"/>
              <w:autoSpaceDE w:val="0"/>
              <w:autoSpaceDN w:val="0"/>
              <w:adjustRightInd w:val="0"/>
              <w:ind w:right="174"/>
              <w:jc w:val="both"/>
            </w:pPr>
            <w:r>
              <w:t xml:space="preserve">2.4. Заочный тур - </w:t>
            </w:r>
            <w:r w:rsidRPr="00F17F4F">
              <w:t>экспертное рассмотрение представляемых конкурсных материалов. По итогам заочного тура в следующий тур приглашаются участники Конкурса, получившие по результатам экспертизы наибольшее количество баллов.</w:t>
            </w:r>
          </w:p>
          <w:p w:rsidR="00F17F4F" w:rsidRPr="00F17F4F" w:rsidRDefault="00F17F4F" w:rsidP="00F17F4F">
            <w:pPr>
              <w:widowControl w:val="0"/>
              <w:autoSpaceDE w:val="0"/>
              <w:autoSpaceDN w:val="0"/>
              <w:adjustRightInd w:val="0"/>
              <w:ind w:right="174"/>
              <w:jc w:val="both"/>
            </w:pPr>
          </w:p>
        </w:tc>
        <w:tc>
          <w:tcPr>
            <w:tcW w:w="6946" w:type="dxa"/>
          </w:tcPr>
          <w:p w:rsidR="00F17F4F" w:rsidRPr="00F17F4F" w:rsidRDefault="00F17F4F" w:rsidP="00F17F4F">
            <w:pPr>
              <w:widowControl w:val="0"/>
              <w:autoSpaceDE w:val="0"/>
              <w:autoSpaceDN w:val="0"/>
              <w:adjustRightInd w:val="0"/>
              <w:jc w:val="both"/>
            </w:pPr>
            <w:r w:rsidRPr="00F17F4F">
              <w:t xml:space="preserve">7.1. Заочный этап конкурса включает экспертизу рекомендательного письма и конкурсных материалов согласно номинациям, указанным в п.4 настоящего положения. </w:t>
            </w:r>
          </w:p>
          <w:p w:rsidR="00F17F4F" w:rsidRPr="00F17F4F" w:rsidRDefault="00F17F4F" w:rsidP="00F17F4F">
            <w:pPr>
              <w:widowControl w:val="0"/>
              <w:autoSpaceDE w:val="0"/>
              <w:autoSpaceDN w:val="0"/>
              <w:adjustRightInd w:val="0"/>
              <w:jc w:val="both"/>
            </w:pPr>
            <w:r w:rsidRPr="00F17F4F">
              <w:t>7.1.1. Рекомендательное письмо может быть подписано специалистами управлений образования муниципалитетов, муниципальных методических служб, постоянно действующих коллегиальных органов самоуправления педагогических работников образовательных организаций, общественных объединений всех видов, ассоциаций (союзов) общественных объединений, профессиональных сообществ и др.</w:t>
            </w:r>
          </w:p>
          <w:p w:rsidR="00F17F4F" w:rsidRPr="00F17F4F" w:rsidRDefault="00F17F4F" w:rsidP="00F17F4F">
            <w:pPr>
              <w:widowControl w:val="0"/>
              <w:autoSpaceDE w:val="0"/>
              <w:autoSpaceDN w:val="0"/>
              <w:adjustRightInd w:val="0"/>
              <w:jc w:val="both"/>
            </w:pPr>
            <w:r w:rsidRPr="00F17F4F">
              <w:t>Цель – рекомендация руководителя/заместителя руководителя образовательной организации к участию в конкурсе с профессиональной точки зрения. Раскрываются основания, по которым участник рекомендуется для участия в конкурсе, представляется результативный опыт профессиональной деятельности участника.</w:t>
            </w:r>
          </w:p>
          <w:p w:rsidR="00F17F4F" w:rsidRPr="00F17F4F" w:rsidRDefault="00F17F4F" w:rsidP="00F17F4F">
            <w:pPr>
              <w:widowControl w:val="0"/>
              <w:autoSpaceDE w:val="0"/>
              <w:autoSpaceDN w:val="0"/>
              <w:adjustRightInd w:val="0"/>
              <w:jc w:val="both"/>
            </w:pPr>
            <w:r w:rsidRPr="00F17F4F">
              <w:t>Форма и содержание: документ в свободной форме, в котором представлены цели, профессиональные мотивы рекомендации конкурсанта для участия в конкурсе. Документ должен включать краткую информацию о конкурсанте, его профессиональных достижениях, отражать значимость опыта профессиональной деятельно</w:t>
            </w:r>
            <w:r>
              <w:t>сти конкурсанта для трансляции.</w:t>
            </w:r>
          </w:p>
        </w:tc>
      </w:tr>
      <w:tr w:rsidR="00F17F4F" w:rsidRPr="00F17F4F" w:rsidTr="00F17F4F">
        <w:tc>
          <w:tcPr>
            <w:tcW w:w="4395" w:type="dxa"/>
          </w:tcPr>
          <w:p w:rsidR="00F17F4F" w:rsidRPr="00F17F4F" w:rsidRDefault="00F17F4F" w:rsidP="00F17F4F">
            <w:pPr>
              <w:widowControl w:val="0"/>
              <w:autoSpaceDE w:val="0"/>
              <w:autoSpaceDN w:val="0"/>
              <w:adjustRightInd w:val="0"/>
              <w:ind w:right="34"/>
              <w:jc w:val="both"/>
            </w:pPr>
            <w:r w:rsidRPr="00F17F4F">
              <w:t>2.5. Очный тур – публичная защита представленных конкурсных материалов по номинациям. Регламент выступления – до 7 минут, ответы на вопросы жюри – до 5 минут.</w:t>
            </w:r>
          </w:p>
        </w:tc>
        <w:tc>
          <w:tcPr>
            <w:tcW w:w="6946" w:type="dxa"/>
          </w:tcPr>
          <w:p w:rsidR="00F17F4F" w:rsidRPr="00F17F4F" w:rsidRDefault="00F17F4F" w:rsidP="00F17F4F">
            <w:pPr>
              <w:widowControl w:val="0"/>
              <w:autoSpaceDE w:val="0"/>
              <w:autoSpaceDN w:val="0"/>
              <w:adjustRightInd w:val="0"/>
              <w:jc w:val="both"/>
            </w:pPr>
            <w:r w:rsidRPr="00F17F4F">
              <w:t>7.2. Очный тур включает конкурсные испытания «Учебный квилт» и «Митап».</w:t>
            </w:r>
          </w:p>
          <w:p w:rsidR="00F17F4F" w:rsidRPr="00F17F4F" w:rsidRDefault="00F17F4F" w:rsidP="00F17F4F">
            <w:pPr>
              <w:widowControl w:val="0"/>
              <w:autoSpaceDE w:val="0"/>
              <w:autoSpaceDN w:val="0"/>
              <w:adjustRightInd w:val="0"/>
              <w:jc w:val="both"/>
            </w:pPr>
            <w:r w:rsidRPr="00F17F4F">
              <w:t>7.2.1. Конкурсное испытание «Учебный квилт».</w:t>
            </w:r>
          </w:p>
          <w:p w:rsidR="00F17F4F" w:rsidRPr="00F17F4F" w:rsidRDefault="00F17F4F" w:rsidP="00F17F4F">
            <w:pPr>
              <w:widowControl w:val="0"/>
              <w:autoSpaceDE w:val="0"/>
              <w:autoSpaceDN w:val="0"/>
              <w:adjustRightInd w:val="0"/>
              <w:jc w:val="both"/>
            </w:pPr>
            <w:r w:rsidRPr="00F17F4F">
              <w:t xml:space="preserve">Цель конкурсного испытания – трансляция опыта конкурсанта использования ИКТ во всех направлениях деятельности образовательных организаций, центральным звеном которой является прямая демонстрация оригинальных практических приемов, методов и техник владения современными цифровыми технологиями и их внедрения в образовательный процесс. </w:t>
            </w:r>
          </w:p>
          <w:p w:rsidR="00F17F4F" w:rsidRPr="00F17F4F" w:rsidRDefault="00F17F4F" w:rsidP="00F17F4F">
            <w:pPr>
              <w:widowControl w:val="0"/>
              <w:autoSpaceDE w:val="0"/>
              <w:autoSpaceDN w:val="0"/>
              <w:adjustRightInd w:val="0"/>
              <w:jc w:val="both"/>
            </w:pPr>
            <w:r w:rsidRPr="00F17F4F">
              <w:t xml:space="preserve">Форма и содержание конкурсного испытания: демонстрация участником перед членами жюри и аудиторией (конкурсанты, педагоги образовательных организаций, руководители/заместители руководителей образовательных организаций, подключенных дистанционно) алгоритма создания представленного электронного продукта с возможностью его применения в режиме </w:t>
            </w:r>
            <w:proofErr w:type="gramStart"/>
            <w:r w:rsidRPr="00F17F4F">
              <w:t>он-</w:t>
            </w:r>
            <w:proofErr w:type="spellStart"/>
            <w:r w:rsidRPr="00F17F4F">
              <w:t>лайн</w:t>
            </w:r>
            <w:proofErr w:type="spellEnd"/>
            <w:proofErr w:type="gramEnd"/>
            <w:r w:rsidRPr="00F17F4F">
              <w:t>). Оценивается публичная демонстрация работы и возможность использования данного алгоритма в профессиональной деятельности.</w:t>
            </w:r>
          </w:p>
          <w:p w:rsidR="00F17F4F" w:rsidRPr="00F17F4F" w:rsidRDefault="00F17F4F" w:rsidP="00F17F4F">
            <w:pPr>
              <w:widowControl w:val="0"/>
              <w:autoSpaceDE w:val="0"/>
              <w:autoSpaceDN w:val="0"/>
              <w:adjustRightInd w:val="0"/>
              <w:jc w:val="both"/>
            </w:pPr>
            <w:r w:rsidRPr="00F17F4F">
              <w:t>Продолжительность конкурсного испытания – до 20 минут, включая вопросы жюри.</w:t>
            </w:r>
          </w:p>
          <w:p w:rsidR="00F17F4F" w:rsidRPr="00F17F4F" w:rsidRDefault="00F17F4F" w:rsidP="00F17F4F">
            <w:pPr>
              <w:widowControl w:val="0"/>
              <w:autoSpaceDE w:val="0"/>
              <w:autoSpaceDN w:val="0"/>
              <w:adjustRightInd w:val="0"/>
              <w:jc w:val="both"/>
            </w:pPr>
            <w:r w:rsidRPr="00F17F4F">
              <w:t>7.2.2. Конкурсное испытание «Митап».</w:t>
            </w:r>
          </w:p>
          <w:p w:rsidR="00F17F4F" w:rsidRPr="00F17F4F" w:rsidRDefault="00F17F4F" w:rsidP="00F17F4F">
            <w:pPr>
              <w:widowControl w:val="0"/>
              <w:autoSpaceDE w:val="0"/>
              <w:autoSpaceDN w:val="0"/>
              <w:adjustRightInd w:val="0"/>
              <w:jc w:val="both"/>
            </w:pPr>
            <w:r w:rsidRPr="00F17F4F">
              <w:t>Цель конкурсного испытания: демонстрация понимания стратегических направлений развития сетевого взаимодействия педагогического сообщества и IT-разработчиков для совершенствования профессиональных компетенций и обновления технологий профессиональной подготовки педагогов.</w:t>
            </w:r>
          </w:p>
          <w:p w:rsidR="00F17F4F" w:rsidRPr="00F17F4F" w:rsidRDefault="00F17F4F" w:rsidP="00F17F4F">
            <w:pPr>
              <w:widowControl w:val="0"/>
              <w:autoSpaceDE w:val="0"/>
              <w:autoSpaceDN w:val="0"/>
              <w:adjustRightInd w:val="0"/>
              <w:jc w:val="both"/>
            </w:pPr>
            <w:r w:rsidRPr="00F17F4F">
              <w:lastRenderedPageBreak/>
              <w:t xml:space="preserve">Форма и содержание конкурсного испытания: обсуждение актуальных вопросов применения ИКТ в деятельности образовательных организаций, где каждый участник демонстрирует свою позицию, высказывает точку зрения по заданной теме, делится практическим опытом. Тему обсуждения определяет оргкомитет. </w:t>
            </w:r>
          </w:p>
          <w:p w:rsidR="00F17F4F" w:rsidRPr="00F17F4F" w:rsidRDefault="00F17F4F" w:rsidP="00F17F4F">
            <w:pPr>
              <w:widowControl w:val="0"/>
              <w:autoSpaceDE w:val="0"/>
              <w:autoSpaceDN w:val="0"/>
              <w:adjustRightInd w:val="0"/>
              <w:jc w:val="both"/>
            </w:pPr>
            <w:r w:rsidRPr="00F17F4F">
              <w:t>Продолжительность конкурсного испытания – до 40 минут.</w:t>
            </w:r>
          </w:p>
        </w:tc>
      </w:tr>
    </w:tbl>
    <w:p w:rsidR="00F17F4F" w:rsidRPr="005C5BEE" w:rsidRDefault="00F17F4F" w:rsidP="005C5BEE">
      <w:pPr>
        <w:widowControl w:val="0"/>
        <w:autoSpaceDE w:val="0"/>
        <w:autoSpaceDN w:val="0"/>
        <w:adjustRightInd w:val="0"/>
        <w:ind w:left="-426" w:right="-426" w:firstLine="426"/>
        <w:jc w:val="both"/>
        <w:rPr>
          <w:sz w:val="28"/>
          <w:szCs w:val="28"/>
        </w:rPr>
      </w:pPr>
    </w:p>
    <w:p w:rsidR="00F17F4F" w:rsidRDefault="00F17F4F" w:rsidP="00F17F4F">
      <w:pPr>
        <w:widowControl w:val="0"/>
        <w:autoSpaceDE w:val="0"/>
        <w:autoSpaceDN w:val="0"/>
        <w:adjustRightInd w:val="0"/>
        <w:ind w:left="-426" w:right="-426" w:firstLine="426"/>
        <w:jc w:val="both"/>
        <w:rPr>
          <w:sz w:val="28"/>
          <w:szCs w:val="28"/>
        </w:rPr>
      </w:pPr>
      <w:r>
        <w:rPr>
          <w:sz w:val="28"/>
          <w:szCs w:val="28"/>
        </w:rPr>
        <w:t xml:space="preserve">2. </w:t>
      </w:r>
      <w:r w:rsidR="005C5BEE" w:rsidRPr="005C68BD">
        <w:rPr>
          <w:b/>
          <w:sz w:val="28"/>
          <w:szCs w:val="28"/>
        </w:rPr>
        <w:t xml:space="preserve">«Лучший педагог-наставник» </w:t>
      </w:r>
      <w:hyperlink r:id="rId6" w:history="1">
        <w:r w:rsidRPr="00EA3D57">
          <w:rPr>
            <w:rStyle w:val="a3"/>
            <w:sz w:val="28"/>
            <w:szCs w:val="28"/>
          </w:rPr>
          <w:t>http://rg.kuz-edu.ru/pednastav/</w:t>
        </w:r>
      </w:hyperlink>
    </w:p>
    <w:p w:rsidR="00F17F4F" w:rsidRPr="00F17F4F" w:rsidRDefault="00F17F4F" w:rsidP="00F17F4F">
      <w:pPr>
        <w:widowControl w:val="0"/>
        <w:autoSpaceDE w:val="0"/>
        <w:autoSpaceDN w:val="0"/>
        <w:adjustRightInd w:val="0"/>
        <w:ind w:left="-426" w:right="-426" w:firstLine="426"/>
        <w:jc w:val="both"/>
        <w:rPr>
          <w:sz w:val="28"/>
          <w:szCs w:val="28"/>
          <w:u w:val="single"/>
        </w:rPr>
      </w:pPr>
    </w:p>
    <w:tbl>
      <w:tblPr>
        <w:tblStyle w:val="a4"/>
        <w:tblW w:w="11341" w:type="dxa"/>
        <w:tblInd w:w="-1281" w:type="dxa"/>
        <w:tblLook w:val="04A0" w:firstRow="1" w:lastRow="0" w:firstColumn="1" w:lastColumn="0" w:noHBand="0" w:noVBand="1"/>
      </w:tblPr>
      <w:tblGrid>
        <w:gridCol w:w="4395"/>
        <w:gridCol w:w="6946"/>
      </w:tblGrid>
      <w:tr w:rsidR="00F17F4F" w:rsidRPr="00F17F4F" w:rsidTr="00A84BB9">
        <w:tc>
          <w:tcPr>
            <w:tcW w:w="4395" w:type="dxa"/>
          </w:tcPr>
          <w:p w:rsidR="00F17F4F" w:rsidRPr="00F17F4F" w:rsidRDefault="00F17F4F" w:rsidP="00A84BB9">
            <w:pPr>
              <w:widowControl w:val="0"/>
              <w:autoSpaceDE w:val="0"/>
              <w:autoSpaceDN w:val="0"/>
              <w:adjustRightInd w:val="0"/>
              <w:ind w:right="174"/>
              <w:jc w:val="both"/>
              <w:rPr>
                <w:b/>
              </w:rPr>
            </w:pPr>
            <w:r w:rsidRPr="00F17F4F">
              <w:rPr>
                <w:b/>
              </w:rPr>
              <w:t>Было</w:t>
            </w:r>
          </w:p>
        </w:tc>
        <w:tc>
          <w:tcPr>
            <w:tcW w:w="6946" w:type="dxa"/>
          </w:tcPr>
          <w:p w:rsidR="00F17F4F" w:rsidRPr="00F17F4F" w:rsidRDefault="00F17F4F" w:rsidP="00A84BB9">
            <w:pPr>
              <w:widowControl w:val="0"/>
              <w:autoSpaceDE w:val="0"/>
              <w:autoSpaceDN w:val="0"/>
              <w:adjustRightInd w:val="0"/>
              <w:ind w:right="-426"/>
              <w:jc w:val="both"/>
              <w:rPr>
                <w:b/>
              </w:rPr>
            </w:pPr>
            <w:r w:rsidRPr="00F17F4F">
              <w:rPr>
                <w:b/>
              </w:rPr>
              <w:t>Стало</w:t>
            </w:r>
          </w:p>
        </w:tc>
      </w:tr>
      <w:tr w:rsidR="00F17F4F" w:rsidRPr="00F17F4F" w:rsidTr="00A84BB9">
        <w:tc>
          <w:tcPr>
            <w:tcW w:w="4395" w:type="dxa"/>
          </w:tcPr>
          <w:p w:rsidR="00F17F4F" w:rsidRPr="00F17F4F" w:rsidRDefault="00F17F4F" w:rsidP="00A84BB9">
            <w:pPr>
              <w:widowControl w:val="0"/>
              <w:autoSpaceDE w:val="0"/>
              <w:autoSpaceDN w:val="0"/>
              <w:adjustRightInd w:val="0"/>
              <w:ind w:right="174"/>
              <w:jc w:val="both"/>
            </w:pPr>
            <w:r>
              <w:t>2.2. Заочный тур -</w:t>
            </w:r>
            <w:r w:rsidRPr="00F17F4F">
              <w:t xml:space="preserve"> экспертное рассмотрение представленной системы работы участника Конкурса в качестве наставника.</w:t>
            </w:r>
          </w:p>
        </w:tc>
        <w:tc>
          <w:tcPr>
            <w:tcW w:w="6946" w:type="dxa"/>
          </w:tcPr>
          <w:p w:rsidR="00F17F4F" w:rsidRDefault="00F17F4F" w:rsidP="00F17F4F">
            <w:pPr>
              <w:widowControl w:val="0"/>
              <w:autoSpaceDE w:val="0"/>
              <w:autoSpaceDN w:val="0"/>
              <w:adjustRightInd w:val="0"/>
              <w:jc w:val="both"/>
            </w:pPr>
            <w:r>
              <w:t>2.3. Первый (заочный) тур конкурса включает экспертное рассмотрение рекомендательного письма и конкурсное задание «Описание системы работы педагога-наставника».</w:t>
            </w:r>
          </w:p>
          <w:p w:rsidR="00F17F4F" w:rsidRDefault="00F17F4F" w:rsidP="00F17F4F">
            <w:pPr>
              <w:widowControl w:val="0"/>
              <w:autoSpaceDE w:val="0"/>
              <w:autoSpaceDN w:val="0"/>
              <w:adjustRightInd w:val="0"/>
              <w:jc w:val="both"/>
            </w:pPr>
            <w:r>
              <w:t>2.3.1. Рекомендательное письмо может быть подписано специалистами управлений образования муниципалитетов, муниципальных методических служб, постоянно действующих коллегиальных органов самоуправления педагогических работников образовательных организаций, общественных объединений всех видов, ассоциаций (союзов) общественных объединений, профессиональных сообществ и др.</w:t>
            </w:r>
          </w:p>
          <w:p w:rsidR="00F17F4F" w:rsidRDefault="00F17F4F" w:rsidP="00F17F4F">
            <w:pPr>
              <w:widowControl w:val="0"/>
              <w:autoSpaceDE w:val="0"/>
              <w:autoSpaceDN w:val="0"/>
              <w:adjustRightInd w:val="0"/>
              <w:jc w:val="both"/>
            </w:pPr>
            <w:r>
              <w:t>Цель – рекомендация педагога к участию в конкурсе с профессиональной точки зрения. Раскрываются основания, по которым педагог рекомендуется для участия в конкурсе, представляется результативный опыт наставнической деятельности участника.</w:t>
            </w:r>
          </w:p>
          <w:p w:rsidR="00F17F4F" w:rsidRDefault="00F17F4F" w:rsidP="00F17F4F">
            <w:pPr>
              <w:widowControl w:val="0"/>
              <w:autoSpaceDE w:val="0"/>
              <w:autoSpaceDN w:val="0"/>
              <w:adjustRightInd w:val="0"/>
              <w:jc w:val="both"/>
            </w:pPr>
            <w:r>
              <w:t xml:space="preserve">Форма и содержание: документ в свободной форме, в котором представлены цели, профессиональные мотивы рекомендации конкурсанта для участия в конкурсе. Документ должен включать краткую информацию о конкурсанте, его профессиональных достижениях, отражать значимость опыта наставнической деятельности конкурсанта для трансляции. </w:t>
            </w:r>
          </w:p>
          <w:p w:rsidR="00F17F4F" w:rsidRDefault="00F17F4F" w:rsidP="00F17F4F">
            <w:pPr>
              <w:widowControl w:val="0"/>
              <w:autoSpaceDE w:val="0"/>
              <w:autoSpaceDN w:val="0"/>
              <w:adjustRightInd w:val="0"/>
              <w:jc w:val="both"/>
            </w:pPr>
            <w:r>
              <w:t>2.3.2. Конкурсное задание «Описание системы работы педагога-наставника».</w:t>
            </w:r>
          </w:p>
          <w:p w:rsidR="00F17F4F" w:rsidRDefault="00F17F4F" w:rsidP="00F17F4F">
            <w:pPr>
              <w:widowControl w:val="0"/>
              <w:autoSpaceDE w:val="0"/>
              <w:autoSpaceDN w:val="0"/>
              <w:adjustRightInd w:val="0"/>
              <w:jc w:val="both"/>
            </w:pPr>
            <w:r>
              <w:t>Цель – представление конкурсантом опыта работы в качестве наставника, демонстрация личного вклада в поддержку молодых специалистов образовательной организации.</w:t>
            </w:r>
          </w:p>
          <w:p w:rsidR="00F17F4F" w:rsidRPr="00F17F4F" w:rsidRDefault="00F17F4F" w:rsidP="00F17F4F">
            <w:pPr>
              <w:widowControl w:val="0"/>
              <w:autoSpaceDE w:val="0"/>
              <w:autoSpaceDN w:val="0"/>
              <w:adjustRightInd w:val="0"/>
              <w:jc w:val="both"/>
            </w:pPr>
            <w:r>
              <w:t>Форма и содержание: документ, заверенный печатью и подписью руководителя образовательной организации. В приложении могут быть фотографии, наградные документы, оформленные в виде коллажа, другие материалы, документы или копии материалов, документов, схемы, графики и т.д.</w:t>
            </w:r>
          </w:p>
        </w:tc>
      </w:tr>
      <w:tr w:rsidR="00F17F4F" w:rsidRPr="00F17F4F" w:rsidTr="00A84BB9">
        <w:tc>
          <w:tcPr>
            <w:tcW w:w="4395" w:type="dxa"/>
          </w:tcPr>
          <w:p w:rsidR="00F17F4F" w:rsidRDefault="00F17F4F" w:rsidP="00F17F4F">
            <w:pPr>
              <w:widowControl w:val="0"/>
              <w:autoSpaceDE w:val="0"/>
              <w:autoSpaceDN w:val="0"/>
              <w:adjustRightInd w:val="0"/>
              <w:ind w:right="34"/>
              <w:jc w:val="both"/>
            </w:pPr>
            <w:r>
              <w:t xml:space="preserve">2.4. Очный тур - мастер-класс педагога-наставника (до 10 минут). Проведение мастер-класса для педагогического сообщества, отражающего значение института наставничества в становлении и профессиональном росте молодых специалистов. </w:t>
            </w:r>
          </w:p>
          <w:p w:rsidR="00F17F4F" w:rsidRPr="00F17F4F" w:rsidRDefault="00F17F4F" w:rsidP="00F17F4F">
            <w:pPr>
              <w:widowControl w:val="0"/>
              <w:autoSpaceDE w:val="0"/>
              <w:autoSpaceDN w:val="0"/>
              <w:adjustRightInd w:val="0"/>
              <w:ind w:right="34"/>
              <w:jc w:val="both"/>
            </w:pPr>
            <w:r>
              <w:t>2.5. Тема мастер-класса определяется участником Конкурса.</w:t>
            </w:r>
          </w:p>
        </w:tc>
        <w:tc>
          <w:tcPr>
            <w:tcW w:w="6946" w:type="dxa"/>
          </w:tcPr>
          <w:p w:rsidR="00F17F4F" w:rsidRDefault="00F17F4F" w:rsidP="00F17F4F">
            <w:pPr>
              <w:widowControl w:val="0"/>
              <w:autoSpaceDE w:val="0"/>
              <w:autoSpaceDN w:val="0"/>
              <w:adjustRightInd w:val="0"/>
              <w:jc w:val="both"/>
            </w:pPr>
            <w:r>
              <w:t>2.5. Второй тур представляет собой конкурсное испытание «Презентация системы работы педагога-наставника».</w:t>
            </w:r>
          </w:p>
          <w:p w:rsidR="00F17F4F" w:rsidRDefault="00F17F4F" w:rsidP="00F17F4F">
            <w:pPr>
              <w:widowControl w:val="0"/>
              <w:autoSpaceDE w:val="0"/>
              <w:autoSpaceDN w:val="0"/>
              <w:adjustRightInd w:val="0"/>
              <w:jc w:val="both"/>
            </w:pPr>
            <w:r>
              <w:t>2.5.1. Конкурсное испытание «Презентация системы работы педагога-наставника».</w:t>
            </w:r>
          </w:p>
          <w:p w:rsidR="00F17F4F" w:rsidRDefault="00F17F4F" w:rsidP="00F17F4F">
            <w:pPr>
              <w:widowControl w:val="0"/>
              <w:autoSpaceDE w:val="0"/>
              <w:autoSpaceDN w:val="0"/>
              <w:adjustRightInd w:val="0"/>
              <w:jc w:val="both"/>
            </w:pPr>
            <w:r>
              <w:t xml:space="preserve">Цель – демонстрация конкурсантом научно-методических и практических основ системы работы наставником, осуществляемой в рамках профессиональной деятельности и отражающей значение института наставничества в становлении и профессиональном росте молодых специалистов. </w:t>
            </w:r>
          </w:p>
          <w:p w:rsidR="00F17F4F" w:rsidRDefault="00F17F4F" w:rsidP="00F17F4F">
            <w:pPr>
              <w:widowControl w:val="0"/>
              <w:autoSpaceDE w:val="0"/>
              <w:autoSpaceDN w:val="0"/>
              <w:adjustRightInd w:val="0"/>
              <w:jc w:val="both"/>
            </w:pPr>
            <w:r>
              <w:t xml:space="preserve">Форма и содержание: презентация результатов профессиональной деятельности в качестве наставника молодых специалистов образовательной организации. Допускается использование визуальных, музыкальных, наглядных, презентационных, информационно-коммуникативных средств </w:t>
            </w:r>
            <w:r>
              <w:lastRenderedPageBreak/>
              <w:t>выразительности для достижения целей конкурсного испытания.</w:t>
            </w:r>
          </w:p>
          <w:p w:rsidR="00F17F4F" w:rsidRPr="00F17F4F" w:rsidRDefault="00F17F4F" w:rsidP="00F17F4F">
            <w:pPr>
              <w:widowControl w:val="0"/>
              <w:autoSpaceDE w:val="0"/>
              <w:autoSpaceDN w:val="0"/>
              <w:adjustRightInd w:val="0"/>
              <w:jc w:val="both"/>
            </w:pPr>
            <w:r>
              <w:t>Продолжительность конкурсного испытания – до 10 минут.</w:t>
            </w:r>
          </w:p>
        </w:tc>
      </w:tr>
    </w:tbl>
    <w:p w:rsidR="00F17F4F" w:rsidRPr="005C5BEE" w:rsidRDefault="00F17F4F" w:rsidP="00F17F4F">
      <w:pPr>
        <w:widowControl w:val="0"/>
        <w:autoSpaceDE w:val="0"/>
        <w:autoSpaceDN w:val="0"/>
        <w:adjustRightInd w:val="0"/>
        <w:ind w:left="-426" w:right="-426" w:firstLine="426"/>
        <w:jc w:val="both"/>
        <w:rPr>
          <w:sz w:val="28"/>
          <w:szCs w:val="28"/>
        </w:rPr>
      </w:pPr>
    </w:p>
    <w:p w:rsidR="005C5BEE" w:rsidRDefault="00F17F4F" w:rsidP="005C5BEE">
      <w:pPr>
        <w:widowControl w:val="0"/>
        <w:autoSpaceDE w:val="0"/>
        <w:autoSpaceDN w:val="0"/>
        <w:adjustRightInd w:val="0"/>
        <w:ind w:left="-426" w:right="-426" w:firstLine="426"/>
        <w:jc w:val="both"/>
        <w:rPr>
          <w:sz w:val="28"/>
          <w:szCs w:val="28"/>
        </w:rPr>
      </w:pPr>
      <w:r>
        <w:rPr>
          <w:sz w:val="28"/>
          <w:szCs w:val="28"/>
        </w:rPr>
        <w:t xml:space="preserve">3. </w:t>
      </w:r>
      <w:r w:rsidR="005C5BEE" w:rsidRPr="005C68BD">
        <w:rPr>
          <w:b/>
          <w:sz w:val="28"/>
          <w:szCs w:val="28"/>
        </w:rPr>
        <w:t>«Педагогические таланты Кузбасса</w:t>
      </w:r>
      <w:r w:rsidR="005C5BEE" w:rsidRPr="005C5BEE">
        <w:rPr>
          <w:sz w:val="28"/>
          <w:szCs w:val="28"/>
        </w:rPr>
        <w:t>»</w:t>
      </w:r>
      <w:r>
        <w:rPr>
          <w:sz w:val="28"/>
          <w:szCs w:val="28"/>
        </w:rPr>
        <w:t xml:space="preserve"> </w:t>
      </w:r>
      <w:hyperlink r:id="rId7" w:history="1">
        <w:r w:rsidRPr="00EA3D57">
          <w:rPr>
            <w:rStyle w:val="a3"/>
            <w:sz w:val="28"/>
            <w:szCs w:val="28"/>
          </w:rPr>
          <w:t>http://rg.kuz-edu.ru/pedtalant/</w:t>
        </w:r>
      </w:hyperlink>
    </w:p>
    <w:p w:rsidR="00F17F4F" w:rsidRDefault="00F17F4F" w:rsidP="00F17F4F">
      <w:pPr>
        <w:widowControl w:val="0"/>
        <w:autoSpaceDE w:val="0"/>
        <w:autoSpaceDN w:val="0"/>
        <w:adjustRightInd w:val="0"/>
        <w:ind w:left="-426" w:right="-426" w:firstLine="426"/>
        <w:jc w:val="both"/>
        <w:rPr>
          <w:sz w:val="28"/>
          <w:szCs w:val="28"/>
        </w:rPr>
      </w:pPr>
    </w:p>
    <w:p w:rsidR="00335B3E" w:rsidRDefault="00335B3E" w:rsidP="00F17F4F">
      <w:pPr>
        <w:widowControl w:val="0"/>
        <w:autoSpaceDE w:val="0"/>
        <w:autoSpaceDN w:val="0"/>
        <w:adjustRightInd w:val="0"/>
        <w:ind w:left="-426" w:right="-426" w:firstLine="426"/>
        <w:jc w:val="both"/>
        <w:rPr>
          <w:sz w:val="28"/>
          <w:szCs w:val="28"/>
        </w:rPr>
      </w:pPr>
      <w:r>
        <w:rPr>
          <w:sz w:val="28"/>
          <w:szCs w:val="28"/>
        </w:rPr>
        <w:t>Положение без изменений</w:t>
      </w:r>
    </w:p>
    <w:p w:rsidR="00335B3E" w:rsidRDefault="00335B3E" w:rsidP="00F17F4F">
      <w:pPr>
        <w:widowControl w:val="0"/>
        <w:autoSpaceDE w:val="0"/>
        <w:autoSpaceDN w:val="0"/>
        <w:adjustRightInd w:val="0"/>
        <w:ind w:left="-426" w:right="-426" w:firstLine="426"/>
        <w:jc w:val="both"/>
        <w:rPr>
          <w:sz w:val="28"/>
          <w:szCs w:val="28"/>
        </w:rPr>
      </w:pPr>
    </w:p>
    <w:p w:rsidR="005C5BEE" w:rsidRDefault="00F17F4F" w:rsidP="005C5BEE">
      <w:pPr>
        <w:widowControl w:val="0"/>
        <w:autoSpaceDE w:val="0"/>
        <w:autoSpaceDN w:val="0"/>
        <w:adjustRightInd w:val="0"/>
        <w:ind w:left="-426" w:right="-426" w:firstLine="426"/>
        <w:jc w:val="both"/>
        <w:rPr>
          <w:sz w:val="28"/>
          <w:szCs w:val="28"/>
        </w:rPr>
      </w:pPr>
      <w:r>
        <w:rPr>
          <w:sz w:val="28"/>
          <w:szCs w:val="28"/>
        </w:rPr>
        <w:t>4.</w:t>
      </w:r>
      <w:r w:rsidRPr="005C5BEE">
        <w:rPr>
          <w:sz w:val="28"/>
          <w:szCs w:val="28"/>
        </w:rPr>
        <w:t xml:space="preserve"> </w:t>
      </w:r>
      <w:r w:rsidR="005C5BEE" w:rsidRPr="005C68BD">
        <w:rPr>
          <w:b/>
          <w:sz w:val="28"/>
          <w:szCs w:val="28"/>
        </w:rPr>
        <w:t xml:space="preserve">«Кузбасс – малая Родина» </w:t>
      </w:r>
      <w:hyperlink r:id="rId8" w:history="1">
        <w:r w:rsidRPr="00EA3D57">
          <w:rPr>
            <w:rStyle w:val="a3"/>
            <w:sz w:val="28"/>
            <w:szCs w:val="28"/>
          </w:rPr>
          <w:t>https://rg.kuz-edu.ru/kuzbass/</w:t>
        </w:r>
      </w:hyperlink>
    </w:p>
    <w:p w:rsidR="00F17F4F" w:rsidRDefault="00F17F4F" w:rsidP="00F17F4F">
      <w:pPr>
        <w:widowControl w:val="0"/>
        <w:autoSpaceDE w:val="0"/>
        <w:autoSpaceDN w:val="0"/>
        <w:adjustRightInd w:val="0"/>
        <w:ind w:left="-426" w:right="-426" w:firstLine="426"/>
        <w:jc w:val="both"/>
        <w:rPr>
          <w:sz w:val="28"/>
          <w:szCs w:val="28"/>
        </w:rPr>
      </w:pPr>
    </w:p>
    <w:p w:rsidR="00F17F4F" w:rsidRPr="00F17F4F" w:rsidRDefault="00335B3E" w:rsidP="00F17F4F">
      <w:pPr>
        <w:widowControl w:val="0"/>
        <w:autoSpaceDE w:val="0"/>
        <w:autoSpaceDN w:val="0"/>
        <w:adjustRightInd w:val="0"/>
        <w:ind w:left="-426" w:right="-426" w:firstLine="426"/>
        <w:jc w:val="both"/>
        <w:rPr>
          <w:sz w:val="28"/>
          <w:szCs w:val="28"/>
        </w:rPr>
      </w:pPr>
      <w:r>
        <w:rPr>
          <w:sz w:val="28"/>
          <w:szCs w:val="28"/>
        </w:rPr>
        <w:t>Положение без изменений</w:t>
      </w:r>
    </w:p>
    <w:p w:rsidR="00F17F4F" w:rsidRPr="00F17F4F" w:rsidRDefault="00F17F4F" w:rsidP="00F17F4F">
      <w:pPr>
        <w:widowControl w:val="0"/>
        <w:autoSpaceDE w:val="0"/>
        <w:autoSpaceDN w:val="0"/>
        <w:adjustRightInd w:val="0"/>
        <w:ind w:left="-426" w:right="-426" w:firstLine="426"/>
        <w:jc w:val="both"/>
        <w:rPr>
          <w:sz w:val="28"/>
          <w:szCs w:val="28"/>
        </w:rPr>
      </w:pPr>
    </w:p>
    <w:p w:rsidR="00F17F4F" w:rsidRDefault="00F17F4F" w:rsidP="005C68BD">
      <w:pPr>
        <w:widowControl w:val="0"/>
        <w:autoSpaceDE w:val="0"/>
        <w:autoSpaceDN w:val="0"/>
        <w:adjustRightInd w:val="0"/>
        <w:ind w:left="-426" w:right="-426" w:firstLine="284"/>
        <w:jc w:val="both"/>
        <w:rPr>
          <w:sz w:val="28"/>
          <w:szCs w:val="28"/>
        </w:rPr>
      </w:pPr>
      <w:r w:rsidRPr="00F17F4F">
        <w:rPr>
          <w:sz w:val="28"/>
          <w:szCs w:val="28"/>
        </w:rPr>
        <w:t xml:space="preserve"> </w:t>
      </w:r>
      <w:r>
        <w:rPr>
          <w:sz w:val="28"/>
          <w:szCs w:val="28"/>
        </w:rPr>
        <w:t xml:space="preserve">5. </w:t>
      </w:r>
      <w:r w:rsidR="005C5BEE" w:rsidRPr="005C68BD">
        <w:rPr>
          <w:b/>
          <w:sz w:val="28"/>
          <w:szCs w:val="28"/>
        </w:rPr>
        <w:t>«Новая волна»</w:t>
      </w:r>
      <w:r w:rsidRPr="00F17F4F">
        <w:rPr>
          <w:sz w:val="28"/>
          <w:szCs w:val="28"/>
        </w:rPr>
        <w:t xml:space="preserve"> </w:t>
      </w:r>
      <w:hyperlink r:id="rId9" w:history="1">
        <w:r w:rsidR="005C68BD" w:rsidRPr="00EA3D57">
          <w:rPr>
            <w:rStyle w:val="a3"/>
            <w:sz w:val="28"/>
            <w:szCs w:val="28"/>
          </w:rPr>
          <w:t>https://rg.kuz-edu.ru/wave/</w:t>
        </w:r>
      </w:hyperlink>
    </w:p>
    <w:p w:rsidR="005C5BEE" w:rsidRPr="005C5BEE" w:rsidRDefault="005C5BEE" w:rsidP="00F17F4F">
      <w:pPr>
        <w:widowControl w:val="0"/>
        <w:autoSpaceDE w:val="0"/>
        <w:autoSpaceDN w:val="0"/>
        <w:adjustRightInd w:val="0"/>
        <w:ind w:left="-426" w:right="-426" w:firstLine="426"/>
        <w:jc w:val="both"/>
        <w:rPr>
          <w:sz w:val="28"/>
          <w:szCs w:val="28"/>
        </w:rPr>
      </w:pPr>
    </w:p>
    <w:p w:rsidR="00F17F4F" w:rsidRDefault="00335B3E" w:rsidP="00F17F4F">
      <w:pPr>
        <w:widowControl w:val="0"/>
        <w:autoSpaceDE w:val="0"/>
        <w:autoSpaceDN w:val="0"/>
        <w:adjustRightInd w:val="0"/>
        <w:ind w:left="-426" w:right="-426" w:firstLine="426"/>
        <w:jc w:val="both"/>
        <w:rPr>
          <w:sz w:val="28"/>
          <w:szCs w:val="28"/>
        </w:rPr>
      </w:pPr>
      <w:r>
        <w:rPr>
          <w:sz w:val="28"/>
          <w:szCs w:val="28"/>
        </w:rPr>
        <w:t>Положение без изменений</w:t>
      </w:r>
    </w:p>
    <w:p w:rsidR="009F7501" w:rsidRDefault="009F7501" w:rsidP="00F17F4F">
      <w:pPr>
        <w:widowControl w:val="0"/>
        <w:autoSpaceDE w:val="0"/>
        <w:autoSpaceDN w:val="0"/>
        <w:adjustRightInd w:val="0"/>
        <w:ind w:left="-426" w:right="-426" w:firstLine="426"/>
        <w:jc w:val="both"/>
        <w:rPr>
          <w:sz w:val="28"/>
          <w:szCs w:val="28"/>
        </w:rPr>
      </w:pPr>
    </w:p>
    <w:p w:rsidR="009F7501" w:rsidRDefault="009F7501" w:rsidP="009F7501">
      <w:pPr>
        <w:widowControl w:val="0"/>
        <w:autoSpaceDE w:val="0"/>
        <w:autoSpaceDN w:val="0"/>
        <w:adjustRightInd w:val="0"/>
        <w:ind w:left="-426" w:right="-426" w:firstLine="426"/>
        <w:jc w:val="both"/>
        <w:rPr>
          <w:b/>
          <w:sz w:val="28"/>
          <w:szCs w:val="28"/>
        </w:rPr>
      </w:pPr>
      <w:r>
        <w:rPr>
          <w:sz w:val="28"/>
          <w:szCs w:val="28"/>
        </w:rPr>
        <w:t>6. Р</w:t>
      </w:r>
      <w:r w:rsidRPr="005C5BEE">
        <w:rPr>
          <w:sz w:val="28"/>
          <w:szCs w:val="28"/>
        </w:rPr>
        <w:t>егиональн</w:t>
      </w:r>
      <w:r>
        <w:rPr>
          <w:sz w:val="28"/>
          <w:szCs w:val="28"/>
        </w:rPr>
        <w:t>ый</w:t>
      </w:r>
      <w:r w:rsidRPr="005C5BEE">
        <w:rPr>
          <w:sz w:val="28"/>
          <w:szCs w:val="28"/>
        </w:rPr>
        <w:t xml:space="preserve"> этап Всероссийского конкурса в области педагогики, воспитания и работы с детьми и молодежью до 20 лет </w:t>
      </w:r>
      <w:r w:rsidRPr="005C68BD">
        <w:rPr>
          <w:b/>
          <w:sz w:val="28"/>
          <w:szCs w:val="28"/>
        </w:rPr>
        <w:t>«За нравственный подвиг учителя»</w:t>
      </w:r>
    </w:p>
    <w:p w:rsidR="00BE7183" w:rsidRDefault="00BE7183" w:rsidP="009F7501">
      <w:pPr>
        <w:widowControl w:val="0"/>
        <w:autoSpaceDE w:val="0"/>
        <w:autoSpaceDN w:val="0"/>
        <w:adjustRightInd w:val="0"/>
        <w:ind w:left="-426" w:right="-426" w:firstLine="426"/>
        <w:jc w:val="both"/>
        <w:rPr>
          <w:sz w:val="28"/>
          <w:szCs w:val="28"/>
        </w:rPr>
      </w:pPr>
    </w:p>
    <w:tbl>
      <w:tblPr>
        <w:tblStyle w:val="a4"/>
        <w:tblW w:w="11341" w:type="dxa"/>
        <w:tblInd w:w="-1281" w:type="dxa"/>
        <w:tblLook w:val="04A0" w:firstRow="1" w:lastRow="0" w:firstColumn="1" w:lastColumn="0" w:noHBand="0" w:noVBand="1"/>
      </w:tblPr>
      <w:tblGrid>
        <w:gridCol w:w="5529"/>
        <w:gridCol w:w="5812"/>
      </w:tblGrid>
      <w:tr w:rsidR="00BE7183" w:rsidRPr="00F17F4F" w:rsidTr="00CA5049">
        <w:tc>
          <w:tcPr>
            <w:tcW w:w="5529" w:type="dxa"/>
          </w:tcPr>
          <w:p w:rsidR="00BE7183" w:rsidRPr="00F17F4F" w:rsidRDefault="00BE7183" w:rsidP="00CA5049">
            <w:pPr>
              <w:widowControl w:val="0"/>
              <w:autoSpaceDE w:val="0"/>
              <w:autoSpaceDN w:val="0"/>
              <w:adjustRightInd w:val="0"/>
              <w:ind w:right="174"/>
              <w:jc w:val="both"/>
              <w:rPr>
                <w:b/>
              </w:rPr>
            </w:pPr>
            <w:r w:rsidRPr="00F17F4F">
              <w:rPr>
                <w:b/>
              </w:rPr>
              <w:t>Было</w:t>
            </w:r>
          </w:p>
        </w:tc>
        <w:tc>
          <w:tcPr>
            <w:tcW w:w="5812" w:type="dxa"/>
          </w:tcPr>
          <w:p w:rsidR="00BE7183" w:rsidRPr="00F17F4F" w:rsidRDefault="00BE7183" w:rsidP="00CA5049">
            <w:pPr>
              <w:widowControl w:val="0"/>
              <w:autoSpaceDE w:val="0"/>
              <w:autoSpaceDN w:val="0"/>
              <w:adjustRightInd w:val="0"/>
              <w:ind w:right="-426"/>
              <w:jc w:val="both"/>
              <w:rPr>
                <w:b/>
              </w:rPr>
            </w:pPr>
            <w:r w:rsidRPr="00F17F4F">
              <w:rPr>
                <w:b/>
              </w:rPr>
              <w:t>Стало</w:t>
            </w:r>
          </w:p>
        </w:tc>
      </w:tr>
      <w:tr w:rsidR="00BE7183" w:rsidRPr="00F17F4F" w:rsidTr="00CA5049">
        <w:tc>
          <w:tcPr>
            <w:tcW w:w="5529" w:type="dxa"/>
          </w:tcPr>
          <w:p w:rsidR="00BE7183" w:rsidRPr="00F17F4F" w:rsidRDefault="00BE7183" w:rsidP="00CA5049">
            <w:pPr>
              <w:widowControl w:val="0"/>
              <w:autoSpaceDE w:val="0"/>
              <w:autoSpaceDN w:val="0"/>
              <w:adjustRightInd w:val="0"/>
              <w:ind w:right="174"/>
              <w:jc w:val="both"/>
            </w:pPr>
            <w:r>
              <w:t xml:space="preserve"> </w:t>
            </w:r>
            <w:r w:rsidRPr="00BE7183">
              <w:t xml:space="preserve">2.1. В Конкурсе могут принять участие руководители, работники образования, авторские коллективы </w:t>
            </w:r>
            <w:r w:rsidRPr="00BE7183">
              <w:rPr>
                <w:b/>
              </w:rPr>
              <w:t>(не более 5 человек)</w:t>
            </w:r>
            <w:r w:rsidRPr="00BE7183">
              <w:t xml:space="preserve"> образовательных организаций, реализующих программы общего и дополнительного образования детей; представители общественных объединений и клубов, реализующих программы духовно-нравственного, гражданско-патриотического воспитания детей и молодежи Кемеровской области.</w:t>
            </w:r>
          </w:p>
        </w:tc>
        <w:tc>
          <w:tcPr>
            <w:tcW w:w="5812" w:type="dxa"/>
          </w:tcPr>
          <w:p w:rsidR="00BE7183" w:rsidRPr="00F17F4F" w:rsidRDefault="00BE7183" w:rsidP="00BE7183">
            <w:pPr>
              <w:widowControl w:val="0"/>
              <w:autoSpaceDE w:val="0"/>
              <w:autoSpaceDN w:val="0"/>
              <w:adjustRightInd w:val="0"/>
              <w:jc w:val="both"/>
            </w:pPr>
            <w:r w:rsidRPr="00BE7183">
              <w:t xml:space="preserve">2.1. В Конкурсе могут принять участие руководители, работники образования, авторские коллективы </w:t>
            </w:r>
            <w:r w:rsidRPr="00BE7183">
              <w:rPr>
                <w:b/>
              </w:rPr>
              <w:t>(не более трёх человек)</w:t>
            </w:r>
            <w:r w:rsidRPr="00BE7183">
              <w:t xml:space="preserve"> образовательных организаций, реализующих программы общего и дополнительного образования детей; представители общественных объединений и клубов, реализующих программы духовно-нравственного, гражданско-патриотического воспитания детей и молодежи Кемеровской области.</w:t>
            </w:r>
          </w:p>
        </w:tc>
      </w:tr>
    </w:tbl>
    <w:p w:rsidR="009F7501" w:rsidRPr="00F17F4F" w:rsidRDefault="009F7501" w:rsidP="00F17F4F">
      <w:pPr>
        <w:widowControl w:val="0"/>
        <w:autoSpaceDE w:val="0"/>
        <w:autoSpaceDN w:val="0"/>
        <w:adjustRightInd w:val="0"/>
        <w:ind w:left="-426" w:right="-426" w:firstLine="426"/>
        <w:jc w:val="both"/>
        <w:rPr>
          <w:sz w:val="28"/>
          <w:szCs w:val="28"/>
        </w:rPr>
      </w:pPr>
    </w:p>
    <w:p w:rsidR="005C68BD" w:rsidRDefault="009F7501" w:rsidP="005C68BD">
      <w:pPr>
        <w:widowControl w:val="0"/>
        <w:autoSpaceDE w:val="0"/>
        <w:autoSpaceDN w:val="0"/>
        <w:adjustRightInd w:val="0"/>
        <w:ind w:left="-426" w:right="-426" w:firstLine="426"/>
        <w:jc w:val="both"/>
        <w:rPr>
          <w:b/>
          <w:bCs/>
          <w:sz w:val="28"/>
          <w:szCs w:val="28"/>
        </w:rPr>
      </w:pPr>
      <w:r>
        <w:rPr>
          <w:bCs/>
          <w:sz w:val="28"/>
          <w:szCs w:val="28"/>
        </w:rPr>
        <w:t>7</w:t>
      </w:r>
      <w:r w:rsidR="005C68BD" w:rsidRPr="005C68BD">
        <w:rPr>
          <w:bCs/>
          <w:sz w:val="28"/>
          <w:szCs w:val="28"/>
        </w:rPr>
        <w:t>.</w:t>
      </w:r>
      <w:r w:rsidR="005C68BD">
        <w:rPr>
          <w:b/>
          <w:bCs/>
          <w:sz w:val="28"/>
          <w:szCs w:val="28"/>
        </w:rPr>
        <w:t xml:space="preserve"> </w:t>
      </w:r>
      <w:r w:rsidR="005C68BD" w:rsidRPr="005C68BD">
        <w:rPr>
          <w:b/>
          <w:bCs/>
          <w:sz w:val="28"/>
          <w:szCs w:val="28"/>
        </w:rPr>
        <w:t>Региональный этап Всероссийского конкурса «Учитель года России»</w:t>
      </w:r>
      <w:r w:rsidR="00090297">
        <w:rPr>
          <w:b/>
          <w:bCs/>
          <w:sz w:val="28"/>
          <w:szCs w:val="28"/>
        </w:rPr>
        <w:t xml:space="preserve"> </w:t>
      </w:r>
      <w:hyperlink r:id="rId10" w:history="1">
        <w:r w:rsidR="00090297" w:rsidRPr="00090297">
          <w:rPr>
            <w:rStyle w:val="a3"/>
            <w:bCs/>
            <w:sz w:val="28"/>
            <w:szCs w:val="28"/>
          </w:rPr>
          <w:t>https://konkurs.kuz-edu.ru/</w:t>
        </w:r>
      </w:hyperlink>
    </w:p>
    <w:p w:rsidR="00580C48" w:rsidRPr="00580C48" w:rsidRDefault="00580C48" w:rsidP="005C68BD">
      <w:pPr>
        <w:widowControl w:val="0"/>
        <w:autoSpaceDE w:val="0"/>
        <w:autoSpaceDN w:val="0"/>
        <w:adjustRightInd w:val="0"/>
        <w:ind w:left="-426" w:right="-426" w:firstLine="426"/>
        <w:jc w:val="both"/>
        <w:rPr>
          <w:sz w:val="28"/>
          <w:szCs w:val="28"/>
          <w:u w:val="single"/>
        </w:rPr>
      </w:pPr>
    </w:p>
    <w:tbl>
      <w:tblPr>
        <w:tblStyle w:val="a4"/>
        <w:tblW w:w="11341" w:type="dxa"/>
        <w:tblInd w:w="-1281" w:type="dxa"/>
        <w:tblLook w:val="04A0" w:firstRow="1" w:lastRow="0" w:firstColumn="1" w:lastColumn="0" w:noHBand="0" w:noVBand="1"/>
      </w:tblPr>
      <w:tblGrid>
        <w:gridCol w:w="5529"/>
        <w:gridCol w:w="5812"/>
      </w:tblGrid>
      <w:tr w:rsidR="005C68BD" w:rsidRPr="00F17F4F" w:rsidTr="005C68BD">
        <w:tc>
          <w:tcPr>
            <w:tcW w:w="5529" w:type="dxa"/>
          </w:tcPr>
          <w:p w:rsidR="005C68BD" w:rsidRPr="00F17F4F" w:rsidRDefault="005C68BD" w:rsidP="00A84BB9">
            <w:pPr>
              <w:widowControl w:val="0"/>
              <w:autoSpaceDE w:val="0"/>
              <w:autoSpaceDN w:val="0"/>
              <w:adjustRightInd w:val="0"/>
              <w:ind w:right="174"/>
              <w:jc w:val="both"/>
              <w:rPr>
                <w:b/>
              </w:rPr>
            </w:pPr>
            <w:r w:rsidRPr="00F17F4F">
              <w:rPr>
                <w:b/>
              </w:rPr>
              <w:t>Было</w:t>
            </w:r>
          </w:p>
        </w:tc>
        <w:tc>
          <w:tcPr>
            <w:tcW w:w="5812" w:type="dxa"/>
          </w:tcPr>
          <w:p w:rsidR="005C68BD" w:rsidRPr="00F17F4F" w:rsidRDefault="005C68BD" w:rsidP="00A84BB9">
            <w:pPr>
              <w:widowControl w:val="0"/>
              <w:autoSpaceDE w:val="0"/>
              <w:autoSpaceDN w:val="0"/>
              <w:adjustRightInd w:val="0"/>
              <w:ind w:right="-426"/>
              <w:jc w:val="both"/>
              <w:rPr>
                <w:b/>
              </w:rPr>
            </w:pPr>
            <w:r w:rsidRPr="00F17F4F">
              <w:rPr>
                <w:b/>
              </w:rPr>
              <w:t>Стало</w:t>
            </w:r>
          </w:p>
        </w:tc>
      </w:tr>
      <w:tr w:rsidR="005C68BD" w:rsidRPr="00F17F4F" w:rsidTr="005C68BD">
        <w:tc>
          <w:tcPr>
            <w:tcW w:w="5529" w:type="dxa"/>
          </w:tcPr>
          <w:p w:rsidR="005C68BD" w:rsidRDefault="005C68BD" w:rsidP="005C68BD">
            <w:pPr>
              <w:widowControl w:val="0"/>
              <w:autoSpaceDE w:val="0"/>
              <w:autoSpaceDN w:val="0"/>
              <w:adjustRightInd w:val="0"/>
              <w:ind w:right="174"/>
              <w:jc w:val="both"/>
            </w:pPr>
            <w:r>
              <w:t xml:space="preserve">4.7. Очный этап включает конкурсные занятия: «Мастер-класс», «Учебное занятие», «Образовательный проект», «Педагогические дебаты». </w:t>
            </w:r>
          </w:p>
          <w:p w:rsidR="005C68BD" w:rsidRDefault="005C68BD" w:rsidP="005C68BD">
            <w:pPr>
              <w:widowControl w:val="0"/>
              <w:autoSpaceDE w:val="0"/>
              <w:autoSpaceDN w:val="0"/>
              <w:adjustRightInd w:val="0"/>
              <w:ind w:right="174"/>
              <w:jc w:val="both"/>
            </w:pPr>
            <w:r>
              <w:t xml:space="preserve">«Мастер-класс». Представляется идея профессиональной деятельности, ставшей основой темы и содержания мастер-класса (до 10 минут). </w:t>
            </w:r>
          </w:p>
          <w:p w:rsidR="005C68BD" w:rsidRDefault="005C68BD" w:rsidP="005C68BD">
            <w:pPr>
              <w:widowControl w:val="0"/>
              <w:autoSpaceDE w:val="0"/>
              <w:autoSpaceDN w:val="0"/>
              <w:adjustRightInd w:val="0"/>
              <w:ind w:right="174"/>
              <w:jc w:val="both"/>
            </w:pPr>
            <w:r>
              <w:t xml:space="preserve">Оценивается публичная демонстрация использования образовательных технологий по теме, выбранной конкурсантом.  </w:t>
            </w:r>
          </w:p>
          <w:p w:rsidR="005C68BD" w:rsidRDefault="005C68BD" w:rsidP="005C68BD">
            <w:pPr>
              <w:widowControl w:val="0"/>
              <w:autoSpaceDE w:val="0"/>
              <w:autoSpaceDN w:val="0"/>
              <w:adjustRightInd w:val="0"/>
              <w:ind w:right="174"/>
              <w:jc w:val="both"/>
            </w:pPr>
            <w:r>
              <w:t xml:space="preserve"> </w:t>
            </w:r>
          </w:p>
          <w:p w:rsidR="005C68BD" w:rsidRDefault="005C68BD" w:rsidP="005C68BD">
            <w:pPr>
              <w:widowControl w:val="0"/>
              <w:autoSpaceDE w:val="0"/>
              <w:autoSpaceDN w:val="0"/>
              <w:adjustRightInd w:val="0"/>
              <w:ind w:right="174"/>
              <w:jc w:val="both"/>
            </w:pPr>
            <w:r>
              <w:t>«Образовательный проект»</w:t>
            </w:r>
          </w:p>
          <w:p w:rsidR="005C68BD" w:rsidRDefault="005C68BD" w:rsidP="005C68BD">
            <w:pPr>
              <w:widowControl w:val="0"/>
              <w:autoSpaceDE w:val="0"/>
              <w:autoSpaceDN w:val="0"/>
              <w:adjustRightInd w:val="0"/>
              <w:ind w:right="174"/>
              <w:jc w:val="both"/>
            </w:pPr>
            <w:r>
              <w:t>Для конкурсного испытания все участники делятся по жеребьевке на группы до 7 человек. Каждая группа получает тему и в течение отведенного времени разрабатывает и готовит к защите образовательный проект.</w:t>
            </w:r>
          </w:p>
          <w:p w:rsidR="005C68BD" w:rsidRDefault="005C68BD" w:rsidP="005C68BD">
            <w:pPr>
              <w:widowControl w:val="0"/>
              <w:autoSpaceDE w:val="0"/>
              <w:autoSpaceDN w:val="0"/>
              <w:adjustRightInd w:val="0"/>
              <w:ind w:right="174"/>
              <w:jc w:val="both"/>
            </w:pPr>
            <w:r>
              <w:t xml:space="preserve">Представляется презентация группового </w:t>
            </w:r>
            <w:r>
              <w:lastRenderedPageBreak/>
              <w:t>образовательного проекта (до 10 минут на группу), ответы на вопросы жюри (до 5 минут).</w:t>
            </w:r>
          </w:p>
          <w:p w:rsidR="005C68BD" w:rsidRPr="00F17F4F" w:rsidRDefault="005C68BD" w:rsidP="005C68BD">
            <w:pPr>
              <w:widowControl w:val="0"/>
              <w:autoSpaceDE w:val="0"/>
              <w:autoSpaceDN w:val="0"/>
              <w:adjustRightInd w:val="0"/>
              <w:ind w:right="174"/>
              <w:jc w:val="both"/>
            </w:pPr>
            <w:r>
              <w:t xml:space="preserve">Оцениваются инновационный потенциал и проектная культура участников, умение презентовать продукт деятельности профессиональному сообществу. </w:t>
            </w:r>
          </w:p>
        </w:tc>
        <w:tc>
          <w:tcPr>
            <w:tcW w:w="5812" w:type="dxa"/>
          </w:tcPr>
          <w:p w:rsidR="005C68BD" w:rsidRDefault="005C68BD" w:rsidP="005C68BD">
            <w:pPr>
              <w:widowControl w:val="0"/>
              <w:autoSpaceDE w:val="0"/>
              <w:autoSpaceDN w:val="0"/>
              <w:adjustRightInd w:val="0"/>
              <w:jc w:val="both"/>
            </w:pPr>
            <w:r>
              <w:lastRenderedPageBreak/>
              <w:t xml:space="preserve">4.5. Очный этап включает конкурсные занятия: «Мастер-класс», «Учебное занятие», «Педагогические дебаты». </w:t>
            </w:r>
          </w:p>
          <w:p w:rsidR="005C68BD" w:rsidRDefault="005C68BD" w:rsidP="005C68BD">
            <w:pPr>
              <w:widowControl w:val="0"/>
              <w:autoSpaceDE w:val="0"/>
              <w:autoSpaceDN w:val="0"/>
              <w:adjustRightInd w:val="0"/>
              <w:jc w:val="both"/>
            </w:pPr>
            <w:r>
              <w:t>4.5.1. Конкурсное занятие «Мастер-класс».</w:t>
            </w:r>
          </w:p>
          <w:p w:rsidR="005C68BD" w:rsidRDefault="005C68BD" w:rsidP="005C68BD">
            <w:pPr>
              <w:widowControl w:val="0"/>
              <w:autoSpaceDE w:val="0"/>
              <w:autoSpaceDN w:val="0"/>
              <w:adjustRightInd w:val="0"/>
              <w:jc w:val="both"/>
            </w:pPr>
            <w:r>
              <w:t>Представляется фрагмент классного часа либо родительского собрания. Классный час проводится на взрослой аудитории; тема определяется конкурсантом самостоятельно при регистрации на сайте Конкурса. Оценивается демонстрация профессионально-личностных компетенций в области воспитания и социализации обучающихся.</w:t>
            </w:r>
          </w:p>
          <w:p w:rsidR="005C68BD" w:rsidRDefault="005C68BD" w:rsidP="005C68BD">
            <w:pPr>
              <w:widowControl w:val="0"/>
              <w:autoSpaceDE w:val="0"/>
              <w:autoSpaceDN w:val="0"/>
              <w:adjustRightInd w:val="0"/>
              <w:jc w:val="both"/>
            </w:pPr>
            <w:r>
              <w:t xml:space="preserve">Родительское собрание проводится на взрослой аудитории; тема определяется конкурсантом самостоятельно при регистрации на сайте конкурса. </w:t>
            </w:r>
          </w:p>
          <w:p w:rsidR="005C68BD" w:rsidRDefault="005C68BD" w:rsidP="005C68BD">
            <w:pPr>
              <w:widowControl w:val="0"/>
              <w:autoSpaceDE w:val="0"/>
              <w:autoSpaceDN w:val="0"/>
              <w:adjustRightInd w:val="0"/>
              <w:jc w:val="both"/>
            </w:pPr>
            <w:r>
              <w:t>Оценивается демонстрация профессиональной компетентности и практического опыта учителя в работе с родителями обучающихся.</w:t>
            </w:r>
          </w:p>
          <w:p w:rsidR="005C68BD" w:rsidRDefault="005C68BD" w:rsidP="005C68BD">
            <w:pPr>
              <w:widowControl w:val="0"/>
              <w:autoSpaceDE w:val="0"/>
              <w:autoSpaceDN w:val="0"/>
              <w:adjustRightInd w:val="0"/>
              <w:jc w:val="both"/>
            </w:pPr>
            <w:r>
              <w:t>Продолжительность конкурсного мероприятия – 10 минут. Ответы на вопросы жюри – 5 минут.</w:t>
            </w:r>
          </w:p>
          <w:p w:rsidR="005C68BD" w:rsidRPr="00F17F4F" w:rsidRDefault="005C68BD" w:rsidP="005C68BD">
            <w:pPr>
              <w:widowControl w:val="0"/>
              <w:autoSpaceDE w:val="0"/>
              <w:autoSpaceDN w:val="0"/>
              <w:adjustRightInd w:val="0"/>
              <w:jc w:val="both"/>
            </w:pPr>
          </w:p>
        </w:tc>
      </w:tr>
    </w:tbl>
    <w:p w:rsidR="005C68BD" w:rsidRDefault="005C68BD" w:rsidP="00F17F4F">
      <w:pPr>
        <w:widowControl w:val="0"/>
        <w:autoSpaceDE w:val="0"/>
        <w:autoSpaceDN w:val="0"/>
        <w:adjustRightInd w:val="0"/>
        <w:ind w:left="-426" w:right="-426" w:firstLine="993"/>
        <w:jc w:val="both"/>
        <w:rPr>
          <w:sz w:val="28"/>
          <w:szCs w:val="28"/>
        </w:rPr>
      </w:pPr>
    </w:p>
    <w:p w:rsidR="005C68BD" w:rsidRDefault="00A44F78" w:rsidP="005C68BD">
      <w:pPr>
        <w:widowControl w:val="0"/>
        <w:autoSpaceDE w:val="0"/>
        <w:autoSpaceDN w:val="0"/>
        <w:adjustRightInd w:val="0"/>
        <w:ind w:left="-426" w:right="-426" w:firstLine="426"/>
        <w:jc w:val="both"/>
        <w:rPr>
          <w:b/>
          <w:sz w:val="28"/>
          <w:szCs w:val="28"/>
        </w:rPr>
      </w:pPr>
      <w:r w:rsidRPr="00A44F78">
        <w:rPr>
          <w:sz w:val="28"/>
          <w:szCs w:val="28"/>
        </w:rPr>
        <w:t>8.</w:t>
      </w:r>
      <w:r>
        <w:rPr>
          <w:b/>
          <w:sz w:val="28"/>
          <w:szCs w:val="28"/>
        </w:rPr>
        <w:t xml:space="preserve"> </w:t>
      </w:r>
      <w:r w:rsidR="005C68BD" w:rsidRPr="005C68BD">
        <w:rPr>
          <w:b/>
          <w:sz w:val="28"/>
          <w:szCs w:val="28"/>
        </w:rPr>
        <w:t>«Лидеры перемен»</w:t>
      </w:r>
      <w:r w:rsidR="00090297">
        <w:rPr>
          <w:b/>
          <w:sz w:val="28"/>
          <w:szCs w:val="28"/>
        </w:rPr>
        <w:t xml:space="preserve"> </w:t>
      </w:r>
      <w:hyperlink r:id="rId11" w:history="1">
        <w:r w:rsidR="00090297" w:rsidRPr="00470BB0">
          <w:rPr>
            <w:rStyle w:val="a3"/>
            <w:sz w:val="28"/>
            <w:szCs w:val="28"/>
          </w:rPr>
          <w:t>http</w:t>
        </w:r>
        <w:r w:rsidR="00090297" w:rsidRPr="00470BB0">
          <w:rPr>
            <w:rStyle w:val="a3"/>
            <w:sz w:val="28"/>
            <w:szCs w:val="28"/>
            <w:lang w:val="en-US"/>
          </w:rPr>
          <w:t>s</w:t>
        </w:r>
        <w:r w:rsidR="00090297" w:rsidRPr="00470BB0">
          <w:rPr>
            <w:rStyle w:val="a3"/>
            <w:sz w:val="28"/>
            <w:szCs w:val="28"/>
          </w:rPr>
          <w:t>://rg.kuz-edu.ru/</w:t>
        </w:r>
        <w:proofErr w:type="spellStart"/>
        <w:r w:rsidR="00090297" w:rsidRPr="00470BB0">
          <w:rPr>
            <w:rStyle w:val="a3"/>
            <w:sz w:val="28"/>
            <w:szCs w:val="28"/>
          </w:rPr>
          <w:t>lider</w:t>
        </w:r>
        <w:proofErr w:type="spellEnd"/>
      </w:hyperlink>
    </w:p>
    <w:p w:rsidR="00580C48" w:rsidRDefault="00580C48" w:rsidP="00580C48">
      <w:pPr>
        <w:widowControl w:val="0"/>
        <w:autoSpaceDE w:val="0"/>
        <w:autoSpaceDN w:val="0"/>
        <w:adjustRightInd w:val="0"/>
        <w:ind w:left="-426" w:right="-426" w:firstLine="426"/>
        <w:jc w:val="both"/>
        <w:rPr>
          <w:sz w:val="28"/>
          <w:szCs w:val="28"/>
          <w:u w:val="single"/>
        </w:rPr>
      </w:pPr>
    </w:p>
    <w:tbl>
      <w:tblPr>
        <w:tblStyle w:val="a4"/>
        <w:tblW w:w="11483" w:type="dxa"/>
        <w:tblInd w:w="-1423" w:type="dxa"/>
        <w:tblLook w:val="04A0" w:firstRow="1" w:lastRow="0" w:firstColumn="1" w:lastColumn="0" w:noHBand="0" w:noVBand="1"/>
      </w:tblPr>
      <w:tblGrid>
        <w:gridCol w:w="4820"/>
        <w:gridCol w:w="6663"/>
      </w:tblGrid>
      <w:tr w:rsidR="00580C48" w:rsidRPr="00F17F4F" w:rsidTr="00A44F78">
        <w:tc>
          <w:tcPr>
            <w:tcW w:w="4820" w:type="dxa"/>
          </w:tcPr>
          <w:p w:rsidR="00580C48" w:rsidRPr="00F17F4F" w:rsidRDefault="00580C48" w:rsidP="00A84BB9">
            <w:pPr>
              <w:widowControl w:val="0"/>
              <w:autoSpaceDE w:val="0"/>
              <w:autoSpaceDN w:val="0"/>
              <w:adjustRightInd w:val="0"/>
              <w:ind w:right="174"/>
              <w:jc w:val="both"/>
              <w:rPr>
                <w:b/>
              </w:rPr>
            </w:pPr>
            <w:r w:rsidRPr="00F17F4F">
              <w:rPr>
                <w:b/>
              </w:rPr>
              <w:t>Было</w:t>
            </w:r>
          </w:p>
        </w:tc>
        <w:tc>
          <w:tcPr>
            <w:tcW w:w="6663" w:type="dxa"/>
          </w:tcPr>
          <w:p w:rsidR="00580C48" w:rsidRPr="00F17F4F" w:rsidRDefault="00580C48" w:rsidP="00A84BB9">
            <w:pPr>
              <w:widowControl w:val="0"/>
              <w:autoSpaceDE w:val="0"/>
              <w:autoSpaceDN w:val="0"/>
              <w:adjustRightInd w:val="0"/>
              <w:ind w:right="-426"/>
              <w:jc w:val="both"/>
              <w:rPr>
                <w:b/>
              </w:rPr>
            </w:pPr>
            <w:r w:rsidRPr="00F17F4F">
              <w:rPr>
                <w:b/>
              </w:rPr>
              <w:t>Стало</w:t>
            </w:r>
          </w:p>
        </w:tc>
      </w:tr>
      <w:tr w:rsidR="00580C48" w:rsidRPr="00F17F4F" w:rsidTr="00A44F78">
        <w:tc>
          <w:tcPr>
            <w:tcW w:w="4820" w:type="dxa"/>
          </w:tcPr>
          <w:p w:rsidR="00580C48" w:rsidRDefault="00580C48" w:rsidP="00580C48">
            <w:pPr>
              <w:widowControl w:val="0"/>
              <w:autoSpaceDE w:val="0"/>
              <w:autoSpaceDN w:val="0"/>
              <w:adjustRightInd w:val="0"/>
              <w:ind w:right="174"/>
              <w:jc w:val="both"/>
            </w:pPr>
            <w:r>
              <w:t xml:space="preserve"> 4.2. Заочный тур включает конкурсное задание эссе «Мое управленческое кредо». </w:t>
            </w:r>
          </w:p>
          <w:p w:rsidR="00580C48" w:rsidRDefault="00580C48" w:rsidP="00580C48">
            <w:pPr>
              <w:widowControl w:val="0"/>
              <w:autoSpaceDE w:val="0"/>
              <w:autoSpaceDN w:val="0"/>
              <w:adjustRightInd w:val="0"/>
              <w:ind w:right="174"/>
              <w:jc w:val="both"/>
            </w:pPr>
            <w:r>
              <w:t xml:space="preserve">Эссе «Мое управленческое кредо». </w:t>
            </w:r>
          </w:p>
          <w:p w:rsidR="00580C48" w:rsidRDefault="00580C48" w:rsidP="00580C48">
            <w:pPr>
              <w:widowControl w:val="0"/>
              <w:autoSpaceDE w:val="0"/>
              <w:autoSpaceDN w:val="0"/>
              <w:adjustRightInd w:val="0"/>
              <w:ind w:right="174"/>
              <w:jc w:val="both"/>
            </w:pPr>
            <w:r>
              <w:t>Представляется литературное сочинение. Размещается на официальном сайте Конкурса при регистрации участника.</w:t>
            </w:r>
          </w:p>
          <w:p w:rsidR="00580C48" w:rsidRPr="00F17F4F" w:rsidRDefault="00580C48" w:rsidP="00580C48">
            <w:pPr>
              <w:widowControl w:val="0"/>
              <w:autoSpaceDE w:val="0"/>
              <w:autoSpaceDN w:val="0"/>
              <w:adjustRightInd w:val="0"/>
              <w:ind w:right="174"/>
              <w:jc w:val="both"/>
            </w:pPr>
            <w:r>
              <w:t>Оцениваются умения осуществлять рефлексию и анализ собственной управленческой деятельности, выбирать эффективные пути решения проблем с учетом контекста организации, современной социально-экономической ситуации в изменяющемся мире.</w:t>
            </w:r>
          </w:p>
        </w:tc>
        <w:tc>
          <w:tcPr>
            <w:tcW w:w="6663" w:type="dxa"/>
          </w:tcPr>
          <w:p w:rsidR="00580C48" w:rsidRDefault="00580C48" w:rsidP="00580C48">
            <w:pPr>
              <w:widowControl w:val="0"/>
              <w:autoSpaceDE w:val="0"/>
              <w:autoSpaceDN w:val="0"/>
              <w:adjustRightInd w:val="0"/>
              <w:jc w:val="both"/>
            </w:pPr>
            <w:r>
              <w:t>6.1. Первый этап конкурса включает экспертизу мотивационного, рекомендательного писем и конкурсное испытание «Профессиональный кейс».</w:t>
            </w:r>
          </w:p>
          <w:p w:rsidR="00580C48" w:rsidRDefault="00580C48" w:rsidP="00580C48">
            <w:pPr>
              <w:widowControl w:val="0"/>
              <w:autoSpaceDE w:val="0"/>
              <w:autoSpaceDN w:val="0"/>
              <w:adjustRightInd w:val="0"/>
              <w:jc w:val="both"/>
            </w:pPr>
            <w:r>
              <w:t>6.1.1. Мотивационное письмо представляется от лица конкурсанта с целью демонстрации своего опыта управленческой деятельности и умения осуществлять ее анализ, выбирать эффективные пути профессионального роста и развития.</w:t>
            </w:r>
          </w:p>
          <w:p w:rsidR="00580C48" w:rsidRDefault="00580C48" w:rsidP="00580C48">
            <w:pPr>
              <w:widowControl w:val="0"/>
              <w:autoSpaceDE w:val="0"/>
              <w:autoSpaceDN w:val="0"/>
              <w:adjustRightInd w:val="0"/>
              <w:jc w:val="both"/>
            </w:pPr>
            <w:r>
              <w:t xml:space="preserve">Форма и содержание: документ в свободной форме, в котором описываются цели, профессиональные и личные мотивы участия в конкурсе. Документ должен включать краткую информацию о конкурсанте, его профессиональных достижениях, основных направлениях профессиональной деятельности и ее результативном опыте реализации (объем около 500 слов в формате </w:t>
            </w:r>
            <w:proofErr w:type="spellStart"/>
            <w:r>
              <w:t>Word</w:t>
            </w:r>
            <w:proofErr w:type="spellEnd"/>
            <w:r>
              <w:t>).</w:t>
            </w:r>
          </w:p>
          <w:p w:rsidR="00580C48" w:rsidRDefault="00580C48" w:rsidP="00580C48">
            <w:pPr>
              <w:widowControl w:val="0"/>
              <w:autoSpaceDE w:val="0"/>
              <w:autoSpaceDN w:val="0"/>
              <w:adjustRightInd w:val="0"/>
              <w:jc w:val="both"/>
            </w:pPr>
            <w:r>
              <w:t>6.1.2. Рекомендательное письмо может быть подписано специалистом муниципальных органов управления образованием или специалистом муниципальных методических служб, постоянно действующих коллегиальных органов управления педагогических работников образовательных организаций, общественных объединений всех видов, ассоциаций (союзов) общественных объединений, профессиональных сообществ и др.</w:t>
            </w:r>
          </w:p>
          <w:p w:rsidR="00580C48" w:rsidRDefault="00580C48" w:rsidP="00580C48">
            <w:pPr>
              <w:widowControl w:val="0"/>
              <w:autoSpaceDE w:val="0"/>
              <w:autoSpaceDN w:val="0"/>
              <w:adjustRightInd w:val="0"/>
              <w:jc w:val="both"/>
            </w:pPr>
            <w:r>
              <w:t>Цель – рекомендация руководителя/заместителя руководителя образовательной организации к участию в конкурсе с профессиональной точки зрения. Раскрываются основания, по которым участник рекомендуется для участия в конкурсе, представляется результативный опыт профессиональной деятельности участника.</w:t>
            </w:r>
          </w:p>
          <w:p w:rsidR="00580C48" w:rsidRDefault="00580C48" w:rsidP="00580C48">
            <w:pPr>
              <w:widowControl w:val="0"/>
              <w:autoSpaceDE w:val="0"/>
              <w:autoSpaceDN w:val="0"/>
              <w:adjustRightInd w:val="0"/>
              <w:jc w:val="both"/>
            </w:pPr>
            <w:r>
              <w:t>Форма и содержание: документ в свободной форме, в котором представлены цели, профессиональные мотивы рекомендации конкурсанта для участия в конкурсе. Документ должен включать краткую информацию о конкурсанте, его профессиональных достижениях, отражать значимость опыта профессиональной деятельности конкурсанта для трансляции.</w:t>
            </w:r>
          </w:p>
          <w:p w:rsidR="00580C48" w:rsidRDefault="00580C48" w:rsidP="00580C48">
            <w:pPr>
              <w:widowControl w:val="0"/>
              <w:autoSpaceDE w:val="0"/>
              <w:autoSpaceDN w:val="0"/>
              <w:adjustRightInd w:val="0"/>
              <w:jc w:val="both"/>
            </w:pPr>
            <w:r>
              <w:t xml:space="preserve">6.1.3. Конкурсное испытание «Профессиональный кейс». </w:t>
            </w:r>
          </w:p>
          <w:p w:rsidR="00580C48" w:rsidRDefault="00580C48" w:rsidP="00580C48">
            <w:pPr>
              <w:widowControl w:val="0"/>
              <w:autoSpaceDE w:val="0"/>
              <w:autoSpaceDN w:val="0"/>
              <w:adjustRightInd w:val="0"/>
              <w:jc w:val="both"/>
            </w:pPr>
            <w:r>
              <w:t>Цель конкурсного испытания – демонстрация участником умения анализировать и оценивать проблемную ситуацию, а также находить пути ее решения.</w:t>
            </w:r>
          </w:p>
          <w:p w:rsidR="00580C48" w:rsidRDefault="00580C48" w:rsidP="00580C48">
            <w:pPr>
              <w:widowControl w:val="0"/>
              <w:autoSpaceDE w:val="0"/>
              <w:autoSpaceDN w:val="0"/>
              <w:adjustRightInd w:val="0"/>
              <w:jc w:val="both"/>
            </w:pPr>
            <w:r>
              <w:t xml:space="preserve">Форма и содержание конкурсного испытания: участник представляет решение проблемной профессиональной ситуации. Проблематика задач для заданий конкурсного испытания определяется оргкомитетом конкурса. Участник конкурса в течение отведенного времени разрабатывает и представляет разрешение проблемной профессиональной ситуации. Задание выполняется на официальном сайте </w:t>
            </w:r>
            <w:r>
              <w:lastRenderedPageBreak/>
              <w:t>конкурса в электронном формате.</w:t>
            </w:r>
          </w:p>
          <w:p w:rsidR="00580C48" w:rsidRDefault="00580C48" w:rsidP="00580C48">
            <w:pPr>
              <w:widowControl w:val="0"/>
              <w:autoSpaceDE w:val="0"/>
              <w:autoSpaceDN w:val="0"/>
              <w:adjustRightInd w:val="0"/>
              <w:jc w:val="both"/>
            </w:pPr>
            <w:r>
              <w:t>Продолжительность конкурсного испытания – до 60 минут</w:t>
            </w:r>
          </w:p>
          <w:p w:rsidR="00A44F78" w:rsidRPr="00A44F78" w:rsidRDefault="00A44F78" w:rsidP="00580C48">
            <w:pPr>
              <w:widowControl w:val="0"/>
              <w:autoSpaceDE w:val="0"/>
              <w:autoSpaceDN w:val="0"/>
              <w:adjustRightInd w:val="0"/>
              <w:jc w:val="both"/>
              <w:rPr>
                <w:b/>
              </w:rPr>
            </w:pPr>
            <w:r w:rsidRPr="00A44F78">
              <w:rPr>
                <w:b/>
              </w:rPr>
              <w:t>6.1.4. По результатам первого этапа оргкомитет конкурса определяет участников второго этапа конкурса</w:t>
            </w:r>
          </w:p>
        </w:tc>
      </w:tr>
      <w:tr w:rsidR="00580C48" w:rsidRPr="00F17F4F" w:rsidTr="00A44F78">
        <w:tc>
          <w:tcPr>
            <w:tcW w:w="4820" w:type="dxa"/>
          </w:tcPr>
          <w:p w:rsidR="00580C48" w:rsidRDefault="00580C48" w:rsidP="00580C48">
            <w:pPr>
              <w:widowControl w:val="0"/>
              <w:autoSpaceDE w:val="0"/>
              <w:autoSpaceDN w:val="0"/>
              <w:adjustRightInd w:val="0"/>
              <w:ind w:right="174"/>
              <w:jc w:val="both"/>
            </w:pPr>
            <w:r>
              <w:lastRenderedPageBreak/>
              <w:t>4.3. Первый очный тур включает два конкурсных мероприятия: презентация «Секреты моего профессионализма»; «Педагогический совет» (фрагмент).</w:t>
            </w:r>
          </w:p>
          <w:p w:rsidR="00580C48" w:rsidRDefault="00580C48" w:rsidP="00580C48">
            <w:pPr>
              <w:widowControl w:val="0"/>
              <w:autoSpaceDE w:val="0"/>
              <w:autoSpaceDN w:val="0"/>
              <w:adjustRightInd w:val="0"/>
              <w:ind w:right="174"/>
              <w:jc w:val="both"/>
            </w:pPr>
            <w:r>
              <w:t>Презентация «Секреты моего профессионализма».</w:t>
            </w:r>
            <w:r>
              <w:tab/>
            </w:r>
          </w:p>
          <w:p w:rsidR="00580C48" w:rsidRDefault="00580C48" w:rsidP="00580C48">
            <w:pPr>
              <w:widowControl w:val="0"/>
              <w:autoSpaceDE w:val="0"/>
              <w:autoSpaceDN w:val="0"/>
              <w:adjustRightInd w:val="0"/>
              <w:ind w:right="174"/>
              <w:jc w:val="both"/>
            </w:pPr>
            <w:r>
              <w:t>Представляются ведущие идеи, различные аспекты собственной управленческой деятельности, отношение к коллегам, профессии (до 7 мин.).</w:t>
            </w:r>
          </w:p>
          <w:p w:rsidR="00580C48" w:rsidRDefault="00580C48" w:rsidP="00580C48">
            <w:pPr>
              <w:widowControl w:val="0"/>
              <w:autoSpaceDE w:val="0"/>
              <w:autoSpaceDN w:val="0"/>
              <w:adjustRightInd w:val="0"/>
              <w:ind w:right="174"/>
              <w:jc w:val="both"/>
            </w:pPr>
            <w:r>
              <w:t xml:space="preserve">«Педагогический совет» (фрагмент до 10 мин.). </w:t>
            </w:r>
          </w:p>
          <w:p w:rsidR="00580C48" w:rsidRDefault="00580C48" w:rsidP="00580C48">
            <w:pPr>
              <w:widowControl w:val="0"/>
              <w:autoSpaceDE w:val="0"/>
              <w:autoSpaceDN w:val="0"/>
              <w:adjustRightInd w:val="0"/>
              <w:ind w:right="174"/>
              <w:jc w:val="both"/>
            </w:pPr>
            <w:r>
              <w:t xml:space="preserve">Проводится с целью демонстрации умения организовать открытое профессиональное пространство для обсуждения существующих проблем, путей их решения и перспектив развития образования. </w:t>
            </w:r>
          </w:p>
          <w:p w:rsidR="00580C48" w:rsidRDefault="00580C48" w:rsidP="00580C48">
            <w:pPr>
              <w:widowControl w:val="0"/>
              <w:autoSpaceDE w:val="0"/>
              <w:autoSpaceDN w:val="0"/>
              <w:adjustRightInd w:val="0"/>
              <w:ind w:right="174"/>
              <w:jc w:val="both"/>
            </w:pPr>
            <w:r>
              <w:t>Оценивается умение продемонстрировать способность видеть существующие проблемы, быстро находить пути их решения, анализировать ситуацию и использовать имеющийся в образовании опыт. Участник Конкурса должен показать не только знание актуальных проблем образования, умение их анализировать, но и способность корректно вести дискуссию, реализовать возможность демонстрировать готовность к обсуждению, высказыванию отношения к тем или иным проблемам, ответственному принятию профессиональных решений.</w:t>
            </w:r>
          </w:p>
          <w:p w:rsidR="00A44F78" w:rsidRPr="00A44F78" w:rsidRDefault="00A44F78" w:rsidP="00580C48">
            <w:pPr>
              <w:widowControl w:val="0"/>
              <w:autoSpaceDE w:val="0"/>
              <w:autoSpaceDN w:val="0"/>
              <w:adjustRightInd w:val="0"/>
              <w:ind w:right="174"/>
              <w:jc w:val="both"/>
              <w:rPr>
                <w:b/>
              </w:rPr>
            </w:pPr>
            <w:r w:rsidRPr="00A44F78">
              <w:rPr>
                <w:b/>
              </w:rPr>
              <w:t>4.4. По результатам первого очного тура жюри определяет участников второго очного тура.</w:t>
            </w:r>
          </w:p>
        </w:tc>
        <w:tc>
          <w:tcPr>
            <w:tcW w:w="6663" w:type="dxa"/>
          </w:tcPr>
          <w:p w:rsidR="00580C48" w:rsidRPr="00F17F4F" w:rsidRDefault="00580C48" w:rsidP="00A84BB9">
            <w:pPr>
              <w:widowControl w:val="0"/>
              <w:autoSpaceDE w:val="0"/>
              <w:autoSpaceDN w:val="0"/>
              <w:adjustRightInd w:val="0"/>
              <w:jc w:val="both"/>
            </w:pPr>
          </w:p>
        </w:tc>
      </w:tr>
      <w:tr w:rsidR="00580C48" w:rsidRPr="00F17F4F" w:rsidTr="00A44F78">
        <w:tc>
          <w:tcPr>
            <w:tcW w:w="4820" w:type="dxa"/>
          </w:tcPr>
          <w:p w:rsidR="00580C48" w:rsidRDefault="00580C48" w:rsidP="00580C48">
            <w:pPr>
              <w:widowControl w:val="0"/>
              <w:autoSpaceDE w:val="0"/>
              <w:autoSpaceDN w:val="0"/>
              <w:adjustRightInd w:val="0"/>
              <w:ind w:right="174"/>
              <w:jc w:val="both"/>
            </w:pPr>
            <w:r>
              <w:t>4.5. Второй очный тур включает в себя два конкурсных испытания: «Профессиональный кейс» и «Выступление-лекция» на тему «Идеи, достойные реализации».</w:t>
            </w:r>
          </w:p>
          <w:p w:rsidR="00580C48" w:rsidRDefault="00580C48" w:rsidP="00580C48">
            <w:pPr>
              <w:widowControl w:val="0"/>
              <w:autoSpaceDE w:val="0"/>
              <w:autoSpaceDN w:val="0"/>
              <w:adjustRightInd w:val="0"/>
              <w:ind w:right="174"/>
              <w:jc w:val="both"/>
            </w:pPr>
            <w:r>
              <w:t xml:space="preserve">«Профессиональный кейс». </w:t>
            </w:r>
          </w:p>
          <w:p w:rsidR="00580C48" w:rsidRDefault="00580C48" w:rsidP="00580C48">
            <w:pPr>
              <w:widowControl w:val="0"/>
              <w:autoSpaceDE w:val="0"/>
              <w:autoSpaceDN w:val="0"/>
              <w:adjustRightInd w:val="0"/>
              <w:ind w:right="174"/>
              <w:jc w:val="both"/>
            </w:pPr>
            <w:r>
              <w:t>Для конкурсного испытания все участники делятся по жеребьевке на группы до 5 человек в своей категории. Каждая группа получает тему и в течение отведенного времени (до 5 мин.) разрабатывает и представляет разрешение проблемной профессиональной ситуации (до 3 мин.).</w:t>
            </w:r>
          </w:p>
          <w:p w:rsidR="00580C48" w:rsidRDefault="00580C48" w:rsidP="00580C48">
            <w:pPr>
              <w:widowControl w:val="0"/>
              <w:autoSpaceDE w:val="0"/>
              <w:autoSpaceDN w:val="0"/>
              <w:adjustRightInd w:val="0"/>
              <w:ind w:right="174"/>
              <w:jc w:val="both"/>
            </w:pPr>
            <w:r>
              <w:t xml:space="preserve">Участники должны решить профессиональный кейс и презентовать его без использования мультимедийных средств. Решение профессионального кейса должно быть представлено в форме </w:t>
            </w:r>
            <w:r>
              <w:lastRenderedPageBreak/>
              <w:t>открытого мероприятия, иллюстрирующего профессиональную проблему и демонстрирующего анализ и оценку проблемной ситуации, а также ее решение и принятие решения.</w:t>
            </w:r>
          </w:p>
          <w:p w:rsidR="00580C48" w:rsidRDefault="00580C48" w:rsidP="00580C48">
            <w:pPr>
              <w:widowControl w:val="0"/>
              <w:autoSpaceDE w:val="0"/>
              <w:autoSpaceDN w:val="0"/>
              <w:adjustRightInd w:val="0"/>
              <w:ind w:right="174"/>
              <w:jc w:val="both"/>
            </w:pPr>
            <w:r>
              <w:t xml:space="preserve">«Выступление-лекция» на тему «Идеи, достойные реализации». </w:t>
            </w:r>
          </w:p>
          <w:p w:rsidR="00580C48" w:rsidRDefault="00580C48" w:rsidP="00580C48">
            <w:pPr>
              <w:widowControl w:val="0"/>
              <w:autoSpaceDE w:val="0"/>
              <w:autoSpaceDN w:val="0"/>
              <w:adjustRightInd w:val="0"/>
              <w:ind w:right="174"/>
              <w:jc w:val="both"/>
            </w:pPr>
            <w:r>
              <w:t>Оценивается умение конкурсанта ярко, эмоционально и лаконично раскрыть суть своей идеи; представить результаты и достижения собственной управленческой деятельности, реализованные проекты; вдохновить и доказать, что идея достойна реализации (регламент – 5 мин.).</w:t>
            </w:r>
          </w:p>
        </w:tc>
        <w:tc>
          <w:tcPr>
            <w:tcW w:w="6663" w:type="dxa"/>
          </w:tcPr>
          <w:p w:rsidR="00580C48" w:rsidRDefault="00580C48" w:rsidP="00580C48">
            <w:pPr>
              <w:widowControl w:val="0"/>
              <w:autoSpaceDE w:val="0"/>
              <w:autoSpaceDN w:val="0"/>
              <w:adjustRightInd w:val="0"/>
              <w:jc w:val="both"/>
            </w:pPr>
            <w:r>
              <w:lastRenderedPageBreak/>
              <w:t xml:space="preserve">6.2. Второй этап конкурса включает три конкурсных испытания: презентация в формате </w:t>
            </w:r>
            <w:proofErr w:type="spellStart"/>
            <w:r>
              <w:t>Pecha</w:t>
            </w:r>
            <w:proofErr w:type="spellEnd"/>
            <w:r>
              <w:t xml:space="preserve"> </w:t>
            </w:r>
            <w:proofErr w:type="spellStart"/>
            <w:r>
              <w:t>Kucha</w:t>
            </w:r>
            <w:proofErr w:type="spellEnd"/>
            <w:r>
              <w:t xml:space="preserve"> «Идеи, достойные реализации», «Проектная мастерская» и «Митап».</w:t>
            </w:r>
          </w:p>
          <w:p w:rsidR="00580C48" w:rsidRDefault="00580C48" w:rsidP="00580C48">
            <w:pPr>
              <w:widowControl w:val="0"/>
              <w:autoSpaceDE w:val="0"/>
              <w:autoSpaceDN w:val="0"/>
              <w:adjustRightInd w:val="0"/>
              <w:jc w:val="both"/>
            </w:pPr>
            <w:r>
              <w:t>6.2.1. Конкурсное испытание «Презентация на тему «Идеи, достойные реализации».</w:t>
            </w:r>
          </w:p>
          <w:p w:rsidR="00580C48" w:rsidRDefault="00580C48" w:rsidP="00580C48">
            <w:pPr>
              <w:widowControl w:val="0"/>
              <w:autoSpaceDE w:val="0"/>
              <w:autoSpaceDN w:val="0"/>
              <w:adjustRightInd w:val="0"/>
              <w:jc w:val="both"/>
            </w:pPr>
            <w:r>
              <w:t>Цель конкурсного испытания – демонстрация конкурсантом умения ярко, эмоционально и лаконично раскрыть суть своей идеи; представить результаты и достижения собственной управленческой деятельности, реализованные проекты; вдохновить и доказать, что идея достойна реализации.</w:t>
            </w:r>
          </w:p>
          <w:p w:rsidR="00580C48" w:rsidRDefault="00580C48" w:rsidP="00580C48">
            <w:pPr>
              <w:widowControl w:val="0"/>
              <w:autoSpaceDE w:val="0"/>
              <w:autoSpaceDN w:val="0"/>
              <w:adjustRightInd w:val="0"/>
              <w:jc w:val="both"/>
            </w:pPr>
            <w:r>
              <w:t xml:space="preserve">Форма и содержание конкурсного испытания: демонстрация конкурсантом результатов профессиональной деятельности, идей, достойных реализации. Конкурсное испытание проходит в формате </w:t>
            </w:r>
            <w:proofErr w:type="spellStart"/>
            <w:r>
              <w:t>Pecha</w:t>
            </w:r>
            <w:proofErr w:type="spellEnd"/>
            <w:r>
              <w:t xml:space="preserve"> </w:t>
            </w:r>
            <w:proofErr w:type="spellStart"/>
            <w:r>
              <w:t>Kucha</w:t>
            </w:r>
            <w:proofErr w:type="spellEnd"/>
            <w:r>
              <w:t>. Последовательность выступлений конкурсантов определяется жеребьевкой. Представляется краткая презентация, которая состоит из 15 слайдов, продолжительностью каждого 20 секунд.</w:t>
            </w:r>
          </w:p>
          <w:p w:rsidR="00580C48" w:rsidRDefault="00580C48" w:rsidP="00580C48">
            <w:pPr>
              <w:widowControl w:val="0"/>
              <w:autoSpaceDE w:val="0"/>
              <w:autoSpaceDN w:val="0"/>
              <w:adjustRightInd w:val="0"/>
              <w:jc w:val="both"/>
            </w:pPr>
            <w:r>
              <w:t>6.2.2. Конкурсное испытание «Проектная мастерская».</w:t>
            </w:r>
          </w:p>
          <w:p w:rsidR="00580C48" w:rsidRDefault="00580C48" w:rsidP="00580C48">
            <w:pPr>
              <w:widowControl w:val="0"/>
              <w:autoSpaceDE w:val="0"/>
              <w:autoSpaceDN w:val="0"/>
              <w:adjustRightInd w:val="0"/>
              <w:jc w:val="both"/>
            </w:pPr>
            <w:r>
              <w:lastRenderedPageBreak/>
              <w:t>Цель конкурсного испытания – демонстрация конкурсантом компетенций в области презентации и трансляции личного управленческого опыта в ситуации профессионального взаимодействия.</w:t>
            </w:r>
          </w:p>
          <w:p w:rsidR="00580C48" w:rsidRDefault="00580C48" w:rsidP="00580C48">
            <w:pPr>
              <w:widowControl w:val="0"/>
              <w:autoSpaceDE w:val="0"/>
              <w:autoSpaceDN w:val="0"/>
              <w:adjustRightInd w:val="0"/>
              <w:jc w:val="both"/>
            </w:pPr>
            <w:r>
              <w:t xml:space="preserve">Форма и содержание конкурсного испытания: выступление, демонстрирующее умение руководить процессом создания проекта, разработанного для конкретной управленческой ситуации, требующих комплексных целенаправленных действий. Конкурсное испытание проводится со взрослой аудиторией. Тему проекта конкурсанты определяют самостоятельно. Последовательность выступлений определяется жеребьевкой. </w:t>
            </w:r>
          </w:p>
          <w:p w:rsidR="00580C48" w:rsidRDefault="00580C48" w:rsidP="00580C48">
            <w:pPr>
              <w:widowControl w:val="0"/>
              <w:autoSpaceDE w:val="0"/>
              <w:autoSpaceDN w:val="0"/>
              <w:adjustRightInd w:val="0"/>
              <w:jc w:val="both"/>
            </w:pPr>
            <w:r>
              <w:t>Продолжительность конкурсного испытания – до 10 минут.</w:t>
            </w:r>
          </w:p>
          <w:p w:rsidR="00580C48" w:rsidRDefault="00580C48" w:rsidP="00580C48">
            <w:pPr>
              <w:widowControl w:val="0"/>
              <w:autoSpaceDE w:val="0"/>
              <w:autoSpaceDN w:val="0"/>
              <w:adjustRightInd w:val="0"/>
              <w:jc w:val="both"/>
            </w:pPr>
            <w:r>
              <w:t>6.2.3. Конкурсное испытание «Митап».</w:t>
            </w:r>
          </w:p>
          <w:p w:rsidR="00580C48" w:rsidRDefault="00580C48" w:rsidP="00580C48">
            <w:pPr>
              <w:widowControl w:val="0"/>
              <w:autoSpaceDE w:val="0"/>
              <w:autoSpaceDN w:val="0"/>
              <w:adjustRightInd w:val="0"/>
              <w:jc w:val="both"/>
            </w:pPr>
            <w:r>
              <w:t>Цель конкурсного испытания – демонстрация умения формулировать и аргументировать профессионально-личностную позицию по вопросам управленческой деятельности руководителя/заместителя руководителя образовательной организации.</w:t>
            </w:r>
          </w:p>
          <w:p w:rsidR="00580C48" w:rsidRPr="00F17F4F" w:rsidRDefault="00580C48" w:rsidP="00580C48">
            <w:pPr>
              <w:widowControl w:val="0"/>
              <w:autoSpaceDE w:val="0"/>
              <w:autoSpaceDN w:val="0"/>
              <w:adjustRightInd w:val="0"/>
              <w:jc w:val="both"/>
            </w:pPr>
            <w:r>
              <w:t>Форма и содержание конкурсного испытания: Обсуждение вопросов, актуальных для профессиональной деятельности конкурсантов, образования в целом, где каждый участник демонстрирует свою позицию, высказывает точку зрения по заданной теме.</w:t>
            </w:r>
          </w:p>
        </w:tc>
      </w:tr>
    </w:tbl>
    <w:p w:rsidR="005C68BD" w:rsidRDefault="005C68BD" w:rsidP="005C68BD">
      <w:pPr>
        <w:widowControl w:val="0"/>
        <w:autoSpaceDE w:val="0"/>
        <w:autoSpaceDN w:val="0"/>
        <w:adjustRightInd w:val="0"/>
        <w:ind w:left="-426" w:right="-426" w:firstLine="426"/>
        <w:jc w:val="both"/>
        <w:rPr>
          <w:b/>
          <w:sz w:val="28"/>
          <w:szCs w:val="28"/>
        </w:rPr>
      </w:pPr>
    </w:p>
    <w:p w:rsidR="009F7501" w:rsidRPr="009F7501" w:rsidRDefault="009F7501" w:rsidP="009F7501">
      <w:pPr>
        <w:widowControl w:val="0"/>
        <w:autoSpaceDE w:val="0"/>
        <w:autoSpaceDN w:val="0"/>
        <w:adjustRightInd w:val="0"/>
        <w:ind w:left="-426" w:right="-426" w:firstLine="426"/>
        <w:jc w:val="both"/>
        <w:rPr>
          <w:b/>
          <w:sz w:val="28"/>
          <w:szCs w:val="28"/>
        </w:rPr>
      </w:pPr>
      <w:r w:rsidRPr="009F7501">
        <w:rPr>
          <w:sz w:val="28"/>
          <w:szCs w:val="28"/>
        </w:rPr>
        <w:t>9.</w:t>
      </w:r>
      <w:r>
        <w:rPr>
          <w:b/>
          <w:sz w:val="28"/>
          <w:szCs w:val="28"/>
        </w:rPr>
        <w:t xml:space="preserve"> </w:t>
      </w:r>
      <w:r w:rsidRPr="009F7501">
        <w:rPr>
          <w:b/>
          <w:sz w:val="28"/>
          <w:szCs w:val="28"/>
        </w:rPr>
        <w:t>«Инновации в образовании» в рамках КОФ-2021</w:t>
      </w:r>
    </w:p>
    <w:p w:rsidR="009F7501" w:rsidRDefault="009F7501" w:rsidP="009F7501">
      <w:pPr>
        <w:widowControl w:val="0"/>
        <w:autoSpaceDE w:val="0"/>
        <w:autoSpaceDN w:val="0"/>
        <w:adjustRightInd w:val="0"/>
        <w:ind w:left="-426" w:right="-426" w:firstLine="426"/>
        <w:jc w:val="both"/>
        <w:rPr>
          <w:sz w:val="28"/>
          <w:szCs w:val="28"/>
        </w:rPr>
      </w:pPr>
    </w:p>
    <w:p w:rsidR="00335B3E" w:rsidRDefault="00335B3E" w:rsidP="009F7501">
      <w:pPr>
        <w:widowControl w:val="0"/>
        <w:autoSpaceDE w:val="0"/>
        <w:autoSpaceDN w:val="0"/>
        <w:adjustRightInd w:val="0"/>
        <w:ind w:left="-426" w:right="-426" w:firstLine="426"/>
        <w:jc w:val="both"/>
        <w:rPr>
          <w:sz w:val="28"/>
          <w:szCs w:val="28"/>
        </w:rPr>
      </w:pPr>
      <w:r>
        <w:rPr>
          <w:sz w:val="28"/>
          <w:szCs w:val="28"/>
        </w:rPr>
        <w:t>Положение без изменений</w:t>
      </w:r>
    </w:p>
    <w:p w:rsidR="009F7501" w:rsidRPr="009F7501" w:rsidRDefault="009F7501" w:rsidP="009F7501">
      <w:pPr>
        <w:widowControl w:val="0"/>
        <w:autoSpaceDE w:val="0"/>
        <w:autoSpaceDN w:val="0"/>
        <w:adjustRightInd w:val="0"/>
        <w:ind w:left="-426" w:right="-426" w:firstLine="426"/>
        <w:jc w:val="both"/>
        <w:rPr>
          <w:b/>
          <w:sz w:val="28"/>
          <w:szCs w:val="28"/>
        </w:rPr>
      </w:pPr>
    </w:p>
    <w:p w:rsidR="009F7501" w:rsidRPr="009F7501" w:rsidRDefault="009F7501" w:rsidP="009F7501">
      <w:pPr>
        <w:widowControl w:val="0"/>
        <w:autoSpaceDE w:val="0"/>
        <w:autoSpaceDN w:val="0"/>
        <w:adjustRightInd w:val="0"/>
        <w:ind w:left="-426" w:right="-426" w:firstLine="426"/>
        <w:jc w:val="both"/>
        <w:rPr>
          <w:b/>
          <w:sz w:val="28"/>
          <w:szCs w:val="28"/>
        </w:rPr>
      </w:pPr>
      <w:r w:rsidRPr="009F7501">
        <w:rPr>
          <w:sz w:val="28"/>
          <w:szCs w:val="28"/>
        </w:rPr>
        <w:t>10.</w:t>
      </w:r>
      <w:r>
        <w:rPr>
          <w:b/>
          <w:sz w:val="28"/>
          <w:szCs w:val="28"/>
        </w:rPr>
        <w:t xml:space="preserve"> </w:t>
      </w:r>
      <w:r w:rsidRPr="009F7501">
        <w:rPr>
          <w:b/>
          <w:sz w:val="28"/>
          <w:szCs w:val="28"/>
        </w:rPr>
        <w:t>«Лучшая образовательная организация года» в рамках КОФ-2021</w:t>
      </w:r>
    </w:p>
    <w:p w:rsidR="009F7501" w:rsidRDefault="009F7501" w:rsidP="009F7501">
      <w:pPr>
        <w:widowControl w:val="0"/>
        <w:autoSpaceDE w:val="0"/>
        <w:autoSpaceDN w:val="0"/>
        <w:adjustRightInd w:val="0"/>
        <w:ind w:left="-426" w:right="-426" w:firstLine="426"/>
        <w:jc w:val="both"/>
        <w:rPr>
          <w:sz w:val="28"/>
          <w:szCs w:val="28"/>
        </w:rPr>
      </w:pPr>
    </w:p>
    <w:p w:rsidR="00335B3E" w:rsidRDefault="00335B3E" w:rsidP="009F7501">
      <w:pPr>
        <w:widowControl w:val="0"/>
        <w:autoSpaceDE w:val="0"/>
        <w:autoSpaceDN w:val="0"/>
        <w:adjustRightInd w:val="0"/>
        <w:ind w:left="-426" w:right="-426" w:firstLine="426"/>
        <w:jc w:val="both"/>
        <w:rPr>
          <w:sz w:val="28"/>
          <w:szCs w:val="28"/>
        </w:rPr>
      </w:pPr>
      <w:r>
        <w:rPr>
          <w:sz w:val="28"/>
          <w:szCs w:val="28"/>
        </w:rPr>
        <w:t>Конкурс проводится в заочном формате</w:t>
      </w:r>
    </w:p>
    <w:p w:rsidR="009F7501" w:rsidRDefault="009F7501" w:rsidP="009F7501">
      <w:pPr>
        <w:widowControl w:val="0"/>
        <w:autoSpaceDE w:val="0"/>
        <w:autoSpaceDN w:val="0"/>
        <w:adjustRightInd w:val="0"/>
        <w:ind w:left="-426" w:right="-426" w:firstLine="426"/>
        <w:jc w:val="both"/>
        <w:rPr>
          <w:sz w:val="28"/>
          <w:szCs w:val="28"/>
        </w:rPr>
      </w:pPr>
    </w:p>
    <w:p w:rsidR="00B46FC4" w:rsidRDefault="009F7501" w:rsidP="00B46FC4">
      <w:pPr>
        <w:widowControl w:val="0"/>
        <w:autoSpaceDE w:val="0"/>
        <w:autoSpaceDN w:val="0"/>
        <w:adjustRightInd w:val="0"/>
        <w:ind w:left="-426" w:right="-426" w:firstLine="426"/>
        <w:jc w:val="both"/>
        <w:rPr>
          <w:b/>
          <w:sz w:val="28"/>
          <w:szCs w:val="28"/>
        </w:rPr>
      </w:pPr>
      <w:r w:rsidRPr="009F7501">
        <w:rPr>
          <w:sz w:val="28"/>
          <w:szCs w:val="28"/>
        </w:rPr>
        <w:t>11</w:t>
      </w:r>
      <w:r w:rsidR="00B46FC4" w:rsidRPr="009F7501">
        <w:rPr>
          <w:sz w:val="28"/>
          <w:szCs w:val="28"/>
        </w:rPr>
        <w:t>.</w:t>
      </w:r>
      <w:r w:rsidR="00B46FC4">
        <w:rPr>
          <w:b/>
          <w:sz w:val="28"/>
          <w:szCs w:val="28"/>
        </w:rPr>
        <w:t xml:space="preserve"> Конкурс</w:t>
      </w:r>
      <w:r w:rsidR="00B46FC4" w:rsidRPr="00B46FC4">
        <w:rPr>
          <w:b/>
          <w:sz w:val="28"/>
          <w:szCs w:val="28"/>
        </w:rPr>
        <w:t xml:space="preserve"> на присуждение премий лучшим учителям за достижения в педагогической деятельности</w:t>
      </w:r>
    </w:p>
    <w:p w:rsidR="00B46FC4" w:rsidRDefault="00B46FC4" w:rsidP="00B46FC4">
      <w:pPr>
        <w:widowControl w:val="0"/>
        <w:autoSpaceDE w:val="0"/>
        <w:autoSpaceDN w:val="0"/>
        <w:adjustRightInd w:val="0"/>
        <w:ind w:left="-426" w:right="-426" w:firstLine="426"/>
        <w:jc w:val="both"/>
        <w:rPr>
          <w:sz w:val="28"/>
          <w:szCs w:val="28"/>
        </w:rPr>
      </w:pPr>
    </w:p>
    <w:p w:rsidR="00B46FC4" w:rsidRPr="005C68BD" w:rsidRDefault="00335B3E" w:rsidP="00335B3E">
      <w:pPr>
        <w:widowControl w:val="0"/>
        <w:autoSpaceDE w:val="0"/>
        <w:autoSpaceDN w:val="0"/>
        <w:adjustRightInd w:val="0"/>
        <w:ind w:left="-426" w:right="-426" w:firstLine="426"/>
        <w:jc w:val="both"/>
        <w:rPr>
          <w:b/>
          <w:sz w:val="28"/>
          <w:szCs w:val="28"/>
        </w:rPr>
      </w:pPr>
      <w:r>
        <w:rPr>
          <w:sz w:val="28"/>
          <w:szCs w:val="28"/>
        </w:rPr>
        <w:t>Правила</w:t>
      </w:r>
      <w:r w:rsidRPr="00335B3E">
        <w:rPr>
          <w:sz w:val="28"/>
          <w:szCs w:val="28"/>
        </w:rPr>
        <w:t xml:space="preserve"> проведения конкурса</w:t>
      </w:r>
      <w:r>
        <w:rPr>
          <w:sz w:val="28"/>
          <w:szCs w:val="28"/>
        </w:rPr>
        <w:t xml:space="preserve"> определяются по объявле</w:t>
      </w:r>
      <w:bookmarkStart w:id="0" w:name="_GoBack"/>
      <w:bookmarkEnd w:id="0"/>
      <w:r>
        <w:rPr>
          <w:sz w:val="28"/>
          <w:szCs w:val="28"/>
        </w:rPr>
        <w:t xml:space="preserve">нию </w:t>
      </w:r>
    </w:p>
    <w:sectPr w:rsidR="00B46FC4" w:rsidRPr="005C68BD" w:rsidSect="00090297">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E08BF"/>
    <w:multiLevelType w:val="hybridMultilevel"/>
    <w:tmpl w:val="4D30B0B8"/>
    <w:lvl w:ilvl="0" w:tplc="AD9CA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22"/>
    <w:rsid w:val="00090297"/>
    <w:rsid w:val="00335B3E"/>
    <w:rsid w:val="00375B31"/>
    <w:rsid w:val="00580C48"/>
    <w:rsid w:val="005C5BEE"/>
    <w:rsid w:val="005C68BD"/>
    <w:rsid w:val="009F7501"/>
    <w:rsid w:val="00A44F78"/>
    <w:rsid w:val="00B46FC4"/>
    <w:rsid w:val="00BE7183"/>
    <w:rsid w:val="00CC7622"/>
    <w:rsid w:val="00F17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BD91A-694F-41A7-A765-B511438C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C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5BEE"/>
    <w:rPr>
      <w:color w:val="0563C1" w:themeColor="hyperlink"/>
      <w:u w:val="single"/>
    </w:rPr>
  </w:style>
  <w:style w:type="table" w:styleId="a4">
    <w:name w:val="Table Grid"/>
    <w:basedOn w:val="a1"/>
    <w:uiPriority w:val="39"/>
    <w:rsid w:val="00F1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65774">
      <w:bodyDiv w:val="1"/>
      <w:marLeft w:val="0"/>
      <w:marRight w:val="0"/>
      <w:marTop w:val="0"/>
      <w:marBottom w:val="0"/>
      <w:divBdr>
        <w:top w:val="none" w:sz="0" w:space="0" w:color="auto"/>
        <w:left w:val="none" w:sz="0" w:space="0" w:color="auto"/>
        <w:bottom w:val="none" w:sz="0" w:space="0" w:color="auto"/>
        <w:right w:val="none" w:sz="0" w:space="0" w:color="auto"/>
      </w:divBdr>
    </w:div>
    <w:div w:id="177720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kuz-edu.ru/kuzba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g.kuz-edu.ru/pedtala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g.kuz-edu.ru/pednastav/" TargetMode="External"/><Relationship Id="rId11" Type="http://schemas.openxmlformats.org/officeDocument/2006/relationships/hyperlink" Target="https://rg.kuz-edu.ru/lider" TargetMode="External"/><Relationship Id="rId5" Type="http://schemas.openxmlformats.org/officeDocument/2006/relationships/hyperlink" Target="https://rg.kuz-edu.ru/iteducation/" TargetMode="External"/><Relationship Id="rId10" Type="http://schemas.openxmlformats.org/officeDocument/2006/relationships/hyperlink" Target="https://konkurs.kuz-edu.ru/" TargetMode="External"/><Relationship Id="rId4" Type="http://schemas.openxmlformats.org/officeDocument/2006/relationships/webSettings" Target="webSettings.xml"/><Relationship Id="rId9" Type="http://schemas.openxmlformats.org/officeDocument/2006/relationships/hyperlink" Target="https://rg.kuz-edu.ru/wav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2557</Words>
  <Characters>14581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4</cp:revision>
  <dcterms:created xsi:type="dcterms:W3CDTF">2021-03-10T01:09:00Z</dcterms:created>
  <dcterms:modified xsi:type="dcterms:W3CDTF">2021-03-11T03:25:00Z</dcterms:modified>
</cp:coreProperties>
</file>